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1C2F" w14:textId="7CB96B58" w:rsidR="0087604A" w:rsidRDefault="0087604A" w:rsidP="0087604A">
      <w:pPr>
        <w:jc w:val="center"/>
        <w:rPr>
          <w:rFonts w:ascii="Arial" w:hAnsi="Arial" w:cs="Arial"/>
          <w:b/>
          <w:bCs/>
          <w:color w:val="000000"/>
          <w:sz w:val="24"/>
          <w:szCs w:val="24"/>
        </w:rPr>
      </w:pPr>
      <w:r w:rsidRPr="0087604A">
        <w:rPr>
          <w:rFonts w:ascii="Arial" w:hAnsi="Arial" w:cs="Arial"/>
          <w:b/>
          <w:bCs/>
          <w:color w:val="000000"/>
          <w:sz w:val="24"/>
          <w:szCs w:val="24"/>
        </w:rPr>
        <w:t>Oral Presentation</w:t>
      </w:r>
      <w:r>
        <w:rPr>
          <w:rFonts w:ascii="Arial" w:hAnsi="Arial" w:cs="Arial"/>
          <w:b/>
          <w:bCs/>
          <w:color w:val="000000"/>
          <w:sz w:val="24"/>
          <w:szCs w:val="24"/>
        </w:rPr>
        <w:t xml:space="preserve"> Final</w:t>
      </w:r>
    </w:p>
    <w:p w14:paraId="70581251" w14:textId="6F0FCBD6" w:rsidR="003541B1" w:rsidRPr="0087604A" w:rsidRDefault="003541B1" w:rsidP="0087604A">
      <w:pPr>
        <w:jc w:val="center"/>
        <w:rPr>
          <w:rFonts w:ascii="Arial" w:hAnsi="Arial" w:cs="Arial"/>
          <w:b/>
          <w:bCs/>
          <w:color w:val="000000"/>
          <w:sz w:val="24"/>
          <w:szCs w:val="24"/>
        </w:rPr>
      </w:pPr>
      <w:r>
        <w:rPr>
          <w:rFonts w:ascii="Arial" w:hAnsi="Arial" w:cs="Arial"/>
          <w:b/>
          <w:bCs/>
          <w:color w:val="000000"/>
          <w:sz w:val="24"/>
          <w:szCs w:val="24"/>
        </w:rPr>
        <w:t>By Charles Shewell</w:t>
      </w:r>
    </w:p>
    <w:p w14:paraId="71A206EF" w14:textId="647987B7" w:rsidR="003F698D" w:rsidRPr="003541B1" w:rsidRDefault="002C0FC3" w:rsidP="003541B1">
      <w:pPr>
        <w:spacing w:line="360" w:lineRule="auto"/>
        <w:ind w:firstLine="720"/>
        <w:rPr>
          <w:rFonts w:ascii="Arial" w:hAnsi="Arial" w:cs="Arial"/>
          <w:color w:val="000000"/>
          <w:shd w:val="clear" w:color="auto" w:fill="FFFFFF"/>
        </w:rPr>
      </w:pPr>
      <w:r w:rsidRPr="003541B1">
        <w:rPr>
          <w:rFonts w:ascii="Arial" w:hAnsi="Arial" w:cs="Arial"/>
          <w:color w:val="000000"/>
        </w:rPr>
        <w:t xml:space="preserve">Technology has changed the way information is produced and exchanged, reconstructing the circulation of knowledge as technology increases its integration in education, subsequently developing new ways of thinking. I believe educators have a responsibility to provide students with a foundation of digital literacy to help learners become responsible and informed digital citizens. Before educators can lay the groundwork for building digital natives into digitally literate citizens, we must take a critical look at how digital spaces can shape our way of thinking to access truth within given information, the framework for digital literacy in curriculum, and how the lack of digital literacy contributes to the digital divide. </w:t>
      </w:r>
      <w:r w:rsidR="0087604A" w:rsidRPr="003541B1">
        <w:rPr>
          <w:rFonts w:ascii="Arial" w:hAnsi="Arial" w:cs="Arial"/>
          <w:color w:val="000000"/>
        </w:rPr>
        <w:t xml:space="preserve">In 2017, </w:t>
      </w:r>
      <w:r w:rsidRPr="003541B1">
        <w:rPr>
          <w:rFonts w:ascii="Arial" w:hAnsi="Arial" w:cs="Arial"/>
          <w:color w:val="000000"/>
        </w:rPr>
        <w:t>Ron Darvin states, “because of the shared capacity to construct, redesign, and disseminate information through the digital, truth becomes more open to interpretation and reinvention”, therefore</w:t>
      </w:r>
      <w:r w:rsidR="003F698D" w:rsidRPr="003541B1">
        <w:rPr>
          <w:rFonts w:ascii="Arial" w:hAnsi="Arial" w:cs="Arial"/>
          <w:color w:val="000000"/>
        </w:rPr>
        <w:t xml:space="preserve"> </w:t>
      </w:r>
      <w:r w:rsidRPr="003541B1">
        <w:rPr>
          <w:rFonts w:ascii="Arial" w:hAnsi="Arial" w:cs="Arial"/>
          <w:color w:val="000000"/>
        </w:rPr>
        <w:t>leaving  students with the imperative need to develop literacy that will allow them the ability to navigate through information as they discover legitimate knowledge. Companies are dependent on a digitally fluent workforce to stay competitive, and those that lack these literacy skills will unfortunately contribute to the digital divide, which inherently means educators must incorporate digital literacy skills into their curriculum so that students will gain the necessary value employers are in search of.</w:t>
      </w:r>
      <w:r w:rsidR="0087604A" w:rsidRPr="003541B1">
        <w:rPr>
          <w:rFonts w:ascii="Arial" w:hAnsi="Arial" w:cs="Arial"/>
          <w:color w:val="000000"/>
        </w:rPr>
        <w:t xml:space="preserve"> In 2018, Krish Chetty and Chen Fang </w:t>
      </w:r>
      <w:r w:rsidR="00197066" w:rsidRPr="003541B1">
        <w:rPr>
          <w:rFonts w:ascii="Arial" w:hAnsi="Arial" w:cs="Arial"/>
          <w:color w:val="000000"/>
        </w:rPr>
        <w:t>explained</w:t>
      </w:r>
      <w:r w:rsidR="003F698D" w:rsidRPr="003541B1">
        <w:rPr>
          <w:rFonts w:ascii="Arial" w:hAnsi="Arial" w:cs="Arial"/>
          <w:color w:val="000000"/>
        </w:rPr>
        <w:t>,</w:t>
      </w:r>
      <w:r w:rsidRPr="003541B1">
        <w:rPr>
          <w:rFonts w:ascii="Arial" w:hAnsi="Arial" w:cs="Arial"/>
          <w:color w:val="000000"/>
        </w:rPr>
        <w:t xml:space="preserve"> “</w:t>
      </w:r>
      <w:r w:rsidR="0087604A" w:rsidRPr="003541B1">
        <w:rPr>
          <w:rFonts w:ascii="Arial" w:hAnsi="Arial" w:cs="Arial"/>
          <w:color w:val="000000"/>
          <w:shd w:val="clear" w:color="auto" w:fill="FFFFFF"/>
        </w:rPr>
        <w:t>It</w:t>
      </w:r>
      <w:r w:rsidRPr="003541B1">
        <w:rPr>
          <w:rFonts w:ascii="Arial" w:hAnsi="Arial" w:cs="Arial"/>
          <w:color w:val="000000"/>
          <w:shd w:val="clear" w:color="auto" w:fill="FFFFFF"/>
        </w:rPr>
        <w:t xml:space="preserve"> is crucial that the students that attend digital training programs via schools, vocational training facilities, universities and private training programs are able to have their skills recognized and valued by employers</w:t>
      </w:r>
      <w:r w:rsidR="003F698D" w:rsidRPr="003541B1">
        <w:rPr>
          <w:rFonts w:ascii="Arial" w:hAnsi="Arial" w:cs="Arial"/>
          <w:color w:val="000000"/>
          <w:shd w:val="clear" w:color="auto" w:fill="FFFFFF"/>
        </w:rPr>
        <w:t xml:space="preserve">”. </w:t>
      </w:r>
    </w:p>
    <w:p w14:paraId="2D7A8AFB" w14:textId="4AF7A8A5" w:rsidR="00EB1146" w:rsidRPr="003541B1" w:rsidRDefault="003B7E7D" w:rsidP="003541B1">
      <w:pPr>
        <w:spacing w:line="360" w:lineRule="auto"/>
        <w:ind w:firstLine="720"/>
        <w:rPr>
          <w:rFonts w:ascii="Arial" w:hAnsi="Arial" w:cs="Arial"/>
          <w:color w:val="000000"/>
          <w:shd w:val="clear" w:color="auto" w:fill="FFFFFF"/>
        </w:rPr>
      </w:pPr>
      <w:r w:rsidRPr="003541B1">
        <w:rPr>
          <w:rFonts w:ascii="Arial" w:hAnsi="Arial" w:cs="Arial"/>
          <w:color w:val="000000"/>
          <w:shd w:val="clear" w:color="auto" w:fill="FFFFFF"/>
        </w:rPr>
        <w:t xml:space="preserve">Creating responsible digital citizens through digital literacy is quickly becoming a passion of mine. </w:t>
      </w:r>
      <w:r w:rsidR="005B48E4" w:rsidRPr="003541B1">
        <w:rPr>
          <w:rFonts w:ascii="Arial" w:hAnsi="Arial" w:cs="Arial"/>
          <w:color w:val="000000"/>
          <w:shd w:val="clear" w:color="auto" w:fill="FFFFFF"/>
        </w:rPr>
        <w:t xml:space="preserve">Discovered in the reading materials provided during week </w:t>
      </w:r>
      <w:r w:rsidR="003611B1" w:rsidRPr="003541B1">
        <w:rPr>
          <w:rFonts w:ascii="Arial" w:hAnsi="Arial" w:cs="Arial"/>
          <w:shd w:val="clear" w:color="auto" w:fill="FFFFFF"/>
        </w:rPr>
        <w:t>6</w:t>
      </w:r>
      <w:r w:rsidR="005B48E4" w:rsidRPr="003541B1">
        <w:rPr>
          <w:rFonts w:ascii="Arial" w:hAnsi="Arial" w:cs="Arial"/>
          <w:color w:val="000000"/>
          <w:shd w:val="clear" w:color="auto" w:fill="FFFFFF"/>
        </w:rPr>
        <w:t>, t</w:t>
      </w:r>
      <w:r w:rsidRPr="003541B1">
        <w:rPr>
          <w:rFonts w:ascii="Arial" w:hAnsi="Arial" w:cs="Arial"/>
          <w:color w:val="000000"/>
          <w:shd w:val="clear" w:color="auto" w:fill="FFFFFF"/>
        </w:rPr>
        <w:t xml:space="preserve">hese skills </w:t>
      </w:r>
      <w:r w:rsidR="00D54FAF" w:rsidRPr="003541B1">
        <w:rPr>
          <w:rFonts w:ascii="Arial" w:hAnsi="Arial" w:cs="Arial"/>
          <w:color w:val="000000"/>
          <w:shd w:val="clear" w:color="auto" w:fill="FFFFFF"/>
        </w:rPr>
        <w:t>will empower</w:t>
      </w:r>
      <w:r w:rsidRPr="003541B1">
        <w:rPr>
          <w:rFonts w:ascii="Arial" w:hAnsi="Arial" w:cs="Arial"/>
          <w:color w:val="000000"/>
          <w:shd w:val="clear" w:color="auto" w:fill="FFFFFF"/>
        </w:rPr>
        <w:t xml:space="preserve"> students to better communicate, create, and participate in life, empowering learners with the tools </w:t>
      </w:r>
      <w:r w:rsidR="00D54FAF" w:rsidRPr="003541B1">
        <w:rPr>
          <w:rFonts w:ascii="Arial" w:hAnsi="Arial" w:cs="Arial"/>
          <w:color w:val="000000"/>
          <w:shd w:val="clear" w:color="auto" w:fill="FFFFFF"/>
        </w:rPr>
        <w:t xml:space="preserve">needed for career readiness. In 2018, the southern regional education board stated that </w:t>
      </w:r>
      <w:r w:rsidR="00D54FAF" w:rsidRPr="003541B1">
        <w:rPr>
          <w:rFonts w:ascii="Arial" w:hAnsi="Arial" w:cs="Arial"/>
          <w:color w:val="000000"/>
        </w:rPr>
        <w:t xml:space="preserve">digital literacy skills are critical for an informed and productive citizenry, as a gateway to social, political, educational, and economic participation. </w:t>
      </w:r>
      <w:r w:rsidR="005B48E4" w:rsidRPr="003541B1">
        <w:rPr>
          <w:rFonts w:ascii="Arial" w:hAnsi="Arial" w:cs="Arial"/>
          <w:color w:val="000000"/>
        </w:rPr>
        <w:t>Most students cannot distinguish between an advertisement and a news article or determine the correct source of information</w:t>
      </w:r>
      <w:r w:rsidR="006F0152" w:rsidRPr="003541B1">
        <w:rPr>
          <w:rFonts w:ascii="Arial" w:hAnsi="Arial" w:cs="Arial"/>
          <w:color w:val="000000"/>
        </w:rPr>
        <w:t xml:space="preserve">, which suggest that students are unlikely to learn these skills on their own. As more and more employers require digital literacy skills for employment, students must be taught these skills, and a lack of digital literacy will contribute to the digital divide. </w:t>
      </w:r>
      <w:r w:rsidR="007D0852" w:rsidRPr="003541B1">
        <w:rPr>
          <w:rFonts w:ascii="Arial" w:hAnsi="Arial" w:cs="Arial"/>
          <w:color w:val="000000"/>
        </w:rPr>
        <w:t xml:space="preserve">The SREB suggests that digital literacy must become a part of everyday learning experiences and should be integrated into instruction at all levels. A policy proposal from g20 Insights Platform believes that developing a measure of </w:t>
      </w:r>
      <w:r w:rsidR="007D0852" w:rsidRPr="003541B1">
        <w:rPr>
          <w:rFonts w:ascii="Arial" w:hAnsi="Arial" w:cs="Arial"/>
          <w:color w:val="000000"/>
        </w:rPr>
        <w:lastRenderedPageBreak/>
        <w:t xml:space="preserve">digital literacy across countries can better align the supply of these skills with economic demand. Schools can also make it part of the curriculum to help students shift from consumers to creators in the digital world. Education has a need to create policy that supports </w:t>
      </w:r>
      <w:r w:rsidR="003611B1" w:rsidRPr="003541B1">
        <w:rPr>
          <w:rFonts w:ascii="Arial" w:hAnsi="Arial" w:cs="Arial"/>
          <w:color w:val="000000"/>
        </w:rPr>
        <w:t xml:space="preserve">digital learning environments that develop digital citizens. Even companies such as Mozilla are providing to the closing of the gap by creating a set of standards for 12st century skills, developing a open sourced training that supports existing curriculum. </w:t>
      </w:r>
      <w:r w:rsidR="005B48E4" w:rsidRPr="003541B1">
        <w:rPr>
          <w:rFonts w:ascii="Arial" w:hAnsi="Arial" w:cs="Arial"/>
          <w:color w:val="000000"/>
        </w:rPr>
        <w:t xml:space="preserve"> </w:t>
      </w:r>
    </w:p>
    <w:p w14:paraId="3CCD2DE4" w14:textId="0E784EA0" w:rsidR="0007614D" w:rsidRPr="003541B1" w:rsidRDefault="0007614D" w:rsidP="003541B1">
      <w:pPr>
        <w:spacing w:line="360" w:lineRule="auto"/>
        <w:ind w:firstLine="720"/>
        <w:rPr>
          <w:rFonts w:ascii="Arial" w:hAnsi="Arial" w:cs="Arial"/>
          <w:color w:val="000000"/>
          <w:shd w:val="clear" w:color="auto" w:fill="FFFFFF"/>
        </w:rPr>
      </w:pPr>
      <w:r w:rsidRPr="003541B1">
        <w:rPr>
          <w:rFonts w:ascii="Arial" w:hAnsi="Arial" w:cs="Arial"/>
          <w:color w:val="000000"/>
          <w:shd w:val="clear" w:color="auto" w:fill="FFFFFF"/>
        </w:rPr>
        <w:t xml:space="preserve">Another issue found in the readings provided in week 8 of my critical issues course is </w:t>
      </w:r>
      <w:r w:rsidR="000C7009" w:rsidRPr="003541B1">
        <w:rPr>
          <w:rFonts w:ascii="Arial" w:hAnsi="Arial" w:cs="Arial"/>
          <w:color w:val="000000"/>
          <w:shd w:val="clear" w:color="auto" w:fill="FFFFFF"/>
        </w:rPr>
        <w:t xml:space="preserve">something that plays an integral role within the digital divide is the disparity in academic performance among </w:t>
      </w:r>
      <w:r w:rsidR="001911B0" w:rsidRPr="003541B1">
        <w:rPr>
          <w:rFonts w:ascii="Arial" w:hAnsi="Arial" w:cs="Arial"/>
          <w:color w:val="000000"/>
          <w:shd w:val="clear" w:color="auto" w:fill="FFFFFF"/>
        </w:rPr>
        <w:t>students’</w:t>
      </w:r>
      <w:r w:rsidR="000C7009" w:rsidRPr="003541B1">
        <w:rPr>
          <w:rFonts w:ascii="Arial" w:hAnsi="Arial" w:cs="Arial"/>
          <w:color w:val="000000"/>
          <w:shd w:val="clear" w:color="auto" w:fill="FFFFFF"/>
        </w:rPr>
        <w:t xml:space="preserve"> socioeconomic status, race, and gender called the achievement gap where learners are exposed to negative behaviors that influence </w:t>
      </w:r>
      <w:r w:rsidR="001911B0" w:rsidRPr="003541B1">
        <w:rPr>
          <w:rFonts w:ascii="Arial" w:hAnsi="Arial" w:cs="Arial"/>
          <w:color w:val="000000"/>
          <w:shd w:val="clear" w:color="auto" w:fill="FFFFFF"/>
        </w:rPr>
        <w:t>their potential achievement. Globally, educators have a need of understanding contributing factors to design intervention and engagement strategies to help close this gap. Studies have shown that teacher biases have withheld students from advanced placement courses based on their race</w:t>
      </w:r>
      <w:r w:rsidR="008725BF" w:rsidRPr="003541B1">
        <w:rPr>
          <w:rFonts w:ascii="Arial" w:hAnsi="Arial" w:cs="Arial"/>
          <w:color w:val="000000"/>
          <w:shd w:val="clear" w:color="auto" w:fill="FFFFFF"/>
        </w:rPr>
        <w:t xml:space="preserve">, female student achievement is typically recognized equally with males only when the female perceives to work harder, students becoming pregnant can be held back a year or even banned from attending school, while countries in conflict have children not attending school at all. To combat these issues, </w:t>
      </w:r>
      <w:r w:rsidR="00AA40AC" w:rsidRPr="003541B1">
        <w:rPr>
          <w:rFonts w:ascii="Arial" w:hAnsi="Arial" w:cs="Arial"/>
          <w:color w:val="000000"/>
          <w:shd w:val="clear" w:color="auto" w:fill="FFFFFF"/>
        </w:rPr>
        <w:t xml:space="preserve">several institutions and organizations are instituting support systems, such as the Pratham Education Foundation, which is spreading hybrid learning programs across India. For increased equity, policymakers are also implementing initiatives. As stated in the Horizon Report, Fort Worth ISD </w:t>
      </w:r>
      <w:r w:rsidR="00EB1146" w:rsidRPr="003541B1">
        <w:rPr>
          <w:rFonts w:ascii="Arial" w:hAnsi="Arial" w:cs="Arial"/>
          <w:color w:val="000000"/>
          <w:shd w:val="clear" w:color="auto" w:fill="FFFFFF"/>
        </w:rPr>
        <w:t xml:space="preserve">enacted a racial and ethnic policy that addresses educational practices that foster race-based achievement gaps. Educators, schools, and communities must come together is discussion to address this issue, creating a dialogue for better understanding of the issue, and build policy for best practices to close this gap. </w:t>
      </w:r>
    </w:p>
    <w:p w14:paraId="43C3BE0B" w14:textId="38DB8FFD" w:rsidR="003611B1" w:rsidRPr="003541B1" w:rsidRDefault="003611B1" w:rsidP="003541B1">
      <w:pPr>
        <w:spacing w:line="360" w:lineRule="auto"/>
        <w:rPr>
          <w:rFonts w:ascii="Arial" w:hAnsi="Arial" w:cs="Arial"/>
          <w:color w:val="000000"/>
          <w:shd w:val="clear" w:color="auto" w:fill="FFFFFF"/>
        </w:rPr>
      </w:pPr>
      <w:r w:rsidRPr="003541B1">
        <w:rPr>
          <w:rFonts w:ascii="Arial" w:hAnsi="Arial" w:cs="Arial"/>
          <w:color w:val="000000"/>
          <w:shd w:val="clear" w:color="auto" w:fill="FFFFFF"/>
        </w:rPr>
        <w:tab/>
        <w:t xml:space="preserve">Looking </w:t>
      </w:r>
      <w:r w:rsidR="00584E77" w:rsidRPr="003541B1">
        <w:rPr>
          <w:rFonts w:ascii="Arial" w:hAnsi="Arial" w:cs="Arial"/>
          <w:color w:val="000000"/>
          <w:shd w:val="clear" w:color="auto" w:fill="FFFFFF"/>
        </w:rPr>
        <w:t>through a critical lens at educational technology, you can see issues that demand attention. Issues such as the digital divide and contributing factors that must be addressed, like digital literacy and the achievement gap. Countries, institutions, communities, schools, education leaders, and teachers have a need for finding ways to better prepare our students</w:t>
      </w:r>
      <w:r w:rsidR="00F3070F" w:rsidRPr="003541B1">
        <w:rPr>
          <w:rFonts w:ascii="Arial" w:hAnsi="Arial" w:cs="Arial"/>
          <w:color w:val="000000"/>
          <w:shd w:val="clear" w:color="auto" w:fill="FFFFFF"/>
        </w:rPr>
        <w:t>, whether it be through policy, standard setting, or</w:t>
      </w:r>
      <w:r w:rsidR="00584E77" w:rsidRPr="003541B1">
        <w:rPr>
          <w:rFonts w:ascii="Arial" w:hAnsi="Arial" w:cs="Arial"/>
          <w:color w:val="000000"/>
          <w:shd w:val="clear" w:color="auto" w:fill="FFFFFF"/>
        </w:rPr>
        <w:t xml:space="preserve"> </w:t>
      </w:r>
      <w:r w:rsidR="00F3070F" w:rsidRPr="003541B1">
        <w:rPr>
          <w:rFonts w:ascii="Arial" w:hAnsi="Arial" w:cs="Arial"/>
          <w:color w:val="000000"/>
          <w:shd w:val="clear" w:color="auto" w:fill="FFFFFF"/>
        </w:rPr>
        <w:t>through teaching 21</w:t>
      </w:r>
      <w:r w:rsidR="00F3070F" w:rsidRPr="003541B1">
        <w:rPr>
          <w:rFonts w:ascii="Arial" w:hAnsi="Arial" w:cs="Arial"/>
          <w:color w:val="000000"/>
          <w:shd w:val="clear" w:color="auto" w:fill="FFFFFF"/>
          <w:vertAlign w:val="superscript"/>
        </w:rPr>
        <w:t>st</w:t>
      </w:r>
      <w:r w:rsidR="00F3070F" w:rsidRPr="003541B1">
        <w:rPr>
          <w:rFonts w:ascii="Arial" w:hAnsi="Arial" w:cs="Arial"/>
          <w:color w:val="000000"/>
          <w:shd w:val="clear" w:color="auto" w:fill="FFFFFF"/>
        </w:rPr>
        <w:t xml:space="preserve"> century skillsets that allow students college and career readiness. Che</w:t>
      </w:r>
      <w:r w:rsidR="00D77BCD" w:rsidRPr="003541B1">
        <w:rPr>
          <w:rFonts w:ascii="Arial" w:hAnsi="Arial" w:cs="Arial"/>
          <w:color w:val="000000"/>
          <w:shd w:val="clear" w:color="auto" w:fill="FFFFFF"/>
        </w:rPr>
        <w:t>ptoo Buckner, the deputy director of strategic initiative at the Kansas City Public Library recently said when discussing technology while advocating for closing the digital divide, “it’s no longer a luxury. This is serious. This is really a social justice issue. It’s a 21</w:t>
      </w:r>
      <w:r w:rsidR="00D77BCD" w:rsidRPr="003541B1">
        <w:rPr>
          <w:rFonts w:ascii="Arial" w:hAnsi="Arial" w:cs="Arial"/>
          <w:color w:val="000000"/>
          <w:shd w:val="clear" w:color="auto" w:fill="FFFFFF"/>
          <w:vertAlign w:val="superscript"/>
        </w:rPr>
        <w:t>st</w:t>
      </w:r>
      <w:r w:rsidR="00D77BCD" w:rsidRPr="003541B1">
        <w:rPr>
          <w:rFonts w:ascii="Arial" w:hAnsi="Arial" w:cs="Arial"/>
          <w:color w:val="000000"/>
          <w:shd w:val="clear" w:color="auto" w:fill="FFFFFF"/>
        </w:rPr>
        <w:t xml:space="preserve"> century civil rights issue.” </w:t>
      </w:r>
    </w:p>
    <w:sectPr w:rsidR="003611B1" w:rsidRPr="00354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A3205"/>
    <w:multiLevelType w:val="hybridMultilevel"/>
    <w:tmpl w:val="205CE19A"/>
    <w:lvl w:ilvl="0" w:tplc="2D6AA46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010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A8"/>
    <w:rsid w:val="0007614D"/>
    <w:rsid w:val="000C7009"/>
    <w:rsid w:val="001911B0"/>
    <w:rsid w:val="00197066"/>
    <w:rsid w:val="001A4EA8"/>
    <w:rsid w:val="002C0FC3"/>
    <w:rsid w:val="003541B1"/>
    <w:rsid w:val="003611B1"/>
    <w:rsid w:val="003B7E7D"/>
    <w:rsid w:val="003D25B6"/>
    <w:rsid w:val="003F698D"/>
    <w:rsid w:val="00584E77"/>
    <w:rsid w:val="005B48E4"/>
    <w:rsid w:val="006F0152"/>
    <w:rsid w:val="007D0852"/>
    <w:rsid w:val="00807839"/>
    <w:rsid w:val="008725BF"/>
    <w:rsid w:val="0087604A"/>
    <w:rsid w:val="009F391C"/>
    <w:rsid w:val="00AA40AC"/>
    <w:rsid w:val="00B84CE2"/>
    <w:rsid w:val="00BE5B1E"/>
    <w:rsid w:val="00D54FAF"/>
    <w:rsid w:val="00D77BCD"/>
    <w:rsid w:val="00EB1146"/>
    <w:rsid w:val="00F3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A0ED"/>
  <w15:chartTrackingRefBased/>
  <w15:docId w15:val="{FAB7A10F-104E-4D2C-A4A6-79B58565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Shewell</dc:creator>
  <cp:keywords/>
  <dc:description/>
  <cp:lastModifiedBy>Charles Shewell</cp:lastModifiedBy>
  <cp:revision>3</cp:revision>
  <dcterms:created xsi:type="dcterms:W3CDTF">2022-07-20T20:42:00Z</dcterms:created>
  <dcterms:modified xsi:type="dcterms:W3CDTF">2022-07-20T21:18:00Z</dcterms:modified>
</cp:coreProperties>
</file>