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C33D" w14:textId="0AAB6A84" w:rsidR="00577C36" w:rsidRDefault="00577C36"/>
    <w:p w14:paraId="6D21F8C8" w14:textId="4B51FEA7" w:rsidR="00566691" w:rsidRDefault="00566691"/>
    <w:p w14:paraId="23A31906" w14:textId="4303B22D" w:rsidR="00566691" w:rsidRDefault="00566691"/>
    <w:p w14:paraId="7FD74E9F" w14:textId="01F027A5" w:rsidR="00566691" w:rsidRDefault="00566691"/>
    <w:p w14:paraId="752D9E69" w14:textId="72230832" w:rsidR="00566691" w:rsidRDefault="00566691"/>
    <w:p w14:paraId="44FE6637" w14:textId="6EA43627" w:rsidR="00566691" w:rsidRDefault="00566691"/>
    <w:p w14:paraId="2CBE5EC5" w14:textId="1E4674EC" w:rsidR="00566691" w:rsidRDefault="00566691"/>
    <w:p w14:paraId="100054E8" w14:textId="77C61395" w:rsidR="00566691" w:rsidRDefault="00566691"/>
    <w:p w14:paraId="04EA2A07" w14:textId="265AFB6D" w:rsidR="00566691" w:rsidRDefault="00566691"/>
    <w:p w14:paraId="0B6C56DF" w14:textId="7956F0E8" w:rsidR="00566691" w:rsidRPr="006A6AC6" w:rsidRDefault="00566691" w:rsidP="00566691">
      <w:pPr>
        <w:jc w:val="center"/>
        <w:rPr>
          <w:b/>
          <w:bCs/>
        </w:rPr>
      </w:pPr>
      <w:r w:rsidRPr="006A6AC6">
        <w:rPr>
          <w:b/>
          <w:bCs/>
        </w:rPr>
        <w:t>Digital Citizenship and Digital Literacies: A Literature Review</w:t>
      </w:r>
    </w:p>
    <w:p w14:paraId="1764ED5E" w14:textId="15F2F702" w:rsidR="00700722" w:rsidRPr="006A6AC6" w:rsidRDefault="00700722" w:rsidP="00566691">
      <w:pPr>
        <w:jc w:val="center"/>
      </w:pPr>
    </w:p>
    <w:p w14:paraId="24FAC29F" w14:textId="43091EC2" w:rsidR="00700722" w:rsidRPr="006A6AC6" w:rsidRDefault="00700722" w:rsidP="00566691">
      <w:pPr>
        <w:jc w:val="center"/>
      </w:pPr>
    </w:p>
    <w:p w14:paraId="4FEDDFE1" w14:textId="77777777" w:rsidR="00700722" w:rsidRPr="006A6AC6" w:rsidRDefault="00700722" w:rsidP="00566691">
      <w:pPr>
        <w:jc w:val="center"/>
      </w:pPr>
    </w:p>
    <w:p w14:paraId="5486514D" w14:textId="665C06FD" w:rsidR="00566691" w:rsidRPr="006A6AC6" w:rsidRDefault="00566691" w:rsidP="00566691">
      <w:pPr>
        <w:jc w:val="center"/>
      </w:pPr>
      <w:r w:rsidRPr="006A6AC6">
        <w:t>Charles Shewell III</w:t>
      </w:r>
    </w:p>
    <w:p w14:paraId="7385065A" w14:textId="142DF840" w:rsidR="00566691" w:rsidRPr="006A6AC6" w:rsidRDefault="00566691" w:rsidP="00566691">
      <w:pPr>
        <w:jc w:val="center"/>
      </w:pPr>
      <w:r w:rsidRPr="006A6AC6">
        <w:t>Sul Ross State University</w:t>
      </w:r>
    </w:p>
    <w:p w14:paraId="42995C95" w14:textId="73B287B0" w:rsidR="00566691" w:rsidRPr="006A6AC6" w:rsidRDefault="00566691" w:rsidP="00566691">
      <w:pPr>
        <w:jc w:val="center"/>
      </w:pPr>
      <w:r w:rsidRPr="006A6AC6">
        <w:t>Inquiry-Based Research Methods</w:t>
      </w:r>
    </w:p>
    <w:p w14:paraId="230C59AF" w14:textId="00B3D881" w:rsidR="00700722" w:rsidRPr="006A6AC6" w:rsidRDefault="00700722" w:rsidP="00566691">
      <w:pPr>
        <w:jc w:val="center"/>
      </w:pPr>
      <w:r w:rsidRPr="006A6AC6">
        <w:t>Dr. Brenda Quintanilla</w:t>
      </w:r>
    </w:p>
    <w:p w14:paraId="0E857E8B" w14:textId="6DFD3B8B" w:rsidR="00700722" w:rsidRPr="006A6AC6" w:rsidRDefault="00053096" w:rsidP="00566691">
      <w:pPr>
        <w:jc w:val="center"/>
      </w:pPr>
      <w:r w:rsidRPr="006A6AC6">
        <w:t>December 6, 2022</w:t>
      </w:r>
    </w:p>
    <w:p w14:paraId="41E64AAE" w14:textId="3ACBDA37" w:rsidR="00566691" w:rsidRPr="006A6AC6" w:rsidRDefault="00566691" w:rsidP="00566691">
      <w:pPr>
        <w:jc w:val="center"/>
      </w:pPr>
    </w:p>
    <w:p w14:paraId="397F4420" w14:textId="626558CA" w:rsidR="00566691" w:rsidRPr="006A6AC6" w:rsidRDefault="00566691">
      <w:r w:rsidRPr="006A6AC6">
        <w:br w:type="page"/>
      </w:r>
    </w:p>
    <w:p w14:paraId="4FDD9457" w14:textId="12D1704A" w:rsidR="00566691" w:rsidRPr="006A6AC6" w:rsidRDefault="00566691" w:rsidP="00903A4F">
      <w:pPr>
        <w:spacing w:line="480" w:lineRule="auto"/>
        <w:rPr>
          <w:b/>
          <w:bCs/>
        </w:rPr>
      </w:pPr>
      <w:r w:rsidRPr="006A6AC6">
        <w:rPr>
          <w:b/>
          <w:bCs/>
        </w:rPr>
        <w:lastRenderedPageBreak/>
        <w:t>ABSTRACT</w:t>
      </w:r>
      <w:r w:rsidR="00DD0CD1" w:rsidRPr="006A6AC6">
        <w:rPr>
          <w:b/>
          <w:bCs/>
        </w:rPr>
        <w:t xml:space="preserve">: </w:t>
      </w:r>
      <w:r w:rsidR="00CA516F" w:rsidRPr="006A6AC6">
        <w:t xml:space="preserve">The review examines peer reviewed articles regarding digital citizenship and literacies studies. The studies reviewed include (1) the elements </w:t>
      </w:r>
      <w:r w:rsidR="005117B0" w:rsidRPr="006A6AC6">
        <w:t>of literacies for citizenship,</w:t>
      </w:r>
      <w:r w:rsidR="00CA516F" w:rsidRPr="006A6AC6">
        <w:t xml:space="preserve"> (</w:t>
      </w:r>
      <w:r w:rsidR="005117B0" w:rsidRPr="006A6AC6">
        <w:t>2) citizenship trends in education,</w:t>
      </w:r>
      <w:r w:rsidR="00CA516F" w:rsidRPr="006A6AC6">
        <w:t xml:space="preserve"> (3)</w:t>
      </w:r>
      <w:r w:rsidR="005117B0" w:rsidRPr="006A6AC6">
        <w:t xml:space="preserve"> the roles of digital skills for citizenship,</w:t>
      </w:r>
      <w:r w:rsidR="00CA516F" w:rsidRPr="006A6AC6">
        <w:t xml:space="preserve"> (4)</w:t>
      </w:r>
      <w:r w:rsidR="005117B0" w:rsidRPr="006A6AC6">
        <w:t xml:space="preserve"> implications of citizenship in education,</w:t>
      </w:r>
      <w:r w:rsidR="00CA516F" w:rsidRPr="006A6AC6">
        <w:t xml:space="preserve"> (5)</w:t>
      </w:r>
      <w:r w:rsidR="005117B0" w:rsidRPr="006A6AC6">
        <w:t xml:space="preserve"> roles of educational leadership for digital citizenship, and</w:t>
      </w:r>
      <w:r w:rsidR="00CA516F" w:rsidRPr="006A6AC6">
        <w:t xml:space="preserve"> (6) </w:t>
      </w:r>
      <w:r w:rsidR="005117B0" w:rsidRPr="006A6AC6">
        <w:t>new literacies. The goals of this review are to first provide an understanding of the importance of digital citizenship and literac</w:t>
      </w:r>
      <w:r w:rsidR="00700722" w:rsidRPr="006A6AC6">
        <w:t xml:space="preserve">y practices and second, to navigate pathways for future research. </w:t>
      </w:r>
    </w:p>
    <w:p w14:paraId="05A9AC45" w14:textId="1834E9D2" w:rsidR="00700722" w:rsidRPr="006A6AC6" w:rsidRDefault="00700722" w:rsidP="00903A4F">
      <w:pPr>
        <w:spacing w:line="480" w:lineRule="auto"/>
      </w:pPr>
      <w:r w:rsidRPr="006A6AC6">
        <w:tab/>
      </w:r>
      <w:r w:rsidRPr="006A6AC6">
        <w:rPr>
          <w:i/>
          <w:iCs/>
        </w:rPr>
        <w:t>Keywords:</w:t>
      </w:r>
      <w:r w:rsidRPr="006A6AC6">
        <w:t xml:space="preserve"> Digital citizenship, digital literacies, trends</w:t>
      </w:r>
    </w:p>
    <w:p w14:paraId="650C1D10" w14:textId="0D39DA94" w:rsidR="00566691" w:rsidRPr="006A6AC6" w:rsidRDefault="00566691" w:rsidP="00903A4F">
      <w:pPr>
        <w:spacing w:line="480" w:lineRule="auto"/>
        <w:rPr>
          <w:b/>
          <w:bCs/>
        </w:rPr>
      </w:pPr>
      <w:r w:rsidRPr="006A6AC6">
        <w:rPr>
          <w:b/>
          <w:bCs/>
        </w:rPr>
        <w:t>INTRODUCTION</w:t>
      </w:r>
    </w:p>
    <w:p w14:paraId="1E50AC33" w14:textId="54914526" w:rsidR="00944332" w:rsidRDefault="009C207C" w:rsidP="00903A4F">
      <w:pPr>
        <w:spacing w:line="480" w:lineRule="auto"/>
        <w:ind w:firstLine="720"/>
      </w:pPr>
      <w:r>
        <w:t xml:space="preserve">Our lives have changed </w:t>
      </w:r>
      <w:r w:rsidR="008B51CA">
        <w:t xml:space="preserve">in the ways we </w:t>
      </w:r>
      <w:r w:rsidR="00E67888">
        <w:t xml:space="preserve">communicate, build relationships, learn, </w:t>
      </w:r>
      <w:r w:rsidR="00F30A31">
        <w:t>and work with the integration of digital technologies</w:t>
      </w:r>
      <w:r w:rsidR="009064A4">
        <w:t xml:space="preserve">. </w:t>
      </w:r>
      <w:r w:rsidR="002B78C0">
        <w:t xml:space="preserve">Through the use of the </w:t>
      </w:r>
      <w:r w:rsidR="00622C9B">
        <w:t xml:space="preserve">internet and technological tools, </w:t>
      </w:r>
      <w:r w:rsidR="00BB20A3">
        <w:t xml:space="preserve">communication and informational consumption has not only </w:t>
      </w:r>
      <w:r w:rsidR="009606EC">
        <w:t xml:space="preserve">reached higher speeds, but </w:t>
      </w:r>
      <w:r w:rsidR="0040497B">
        <w:t xml:space="preserve">reaches </w:t>
      </w:r>
      <w:r w:rsidR="001C332E">
        <w:t xml:space="preserve">globally as well. </w:t>
      </w:r>
      <w:r w:rsidR="007E0D0B">
        <w:t xml:space="preserve">Citizenship once </w:t>
      </w:r>
      <w:r w:rsidR="002D32CB">
        <w:t>focused on reading, writing, and arithmetic</w:t>
      </w:r>
      <w:r w:rsidR="00ED454E">
        <w:t xml:space="preserve">, as well as consumption of information through </w:t>
      </w:r>
      <w:r w:rsidR="00574FAE">
        <w:t xml:space="preserve">newspapers, radio, and news programming. Nowadays, information can be processed </w:t>
      </w:r>
      <w:r w:rsidR="00DD5D53">
        <w:t xml:space="preserve">with the click of a button on handheld devices </w:t>
      </w:r>
      <w:r w:rsidR="001F436A">
        <w:t xml:space="preserve">from anywhere. </w:t>
      </w:r>
      <w:r w:rsidR="00271EC2">
        <w:t>With this comes a new concept known as digital citizenship</w:t>
      </w:r>
      <w:r w:rsidR="005816FF">
        <w:t xml:space="preserve"> which involves </w:t>
      </w:r>
      <w:r w:rsidR="00B170F3">
        <w:t xml:space="preserve">categories </w:t>
      </w:r>
      <w:r w:rsidR="00274B5B">
        <w:t xml:space="preserve">such as </w:t>
      </w:r>
      <w:r w:rsidR="00500E11">
        <w:t xml:space="preserve">participation, security, </w:t>
      </w:r>
      <w:r w:rsidR="004A5BBE">
        <w:t xml:space="preserve">law, </w:t>
      </w:r>
      <w:r w:rsidR="004E7F9A">
        <w:t>health, and commerce. These c</w:t>
      </w:r>
      <w:r w:rsidR="00BE0E1E">
        <w:t xml:space="preserve">ategories are a part of the literacies needed for responsible digital citizenship, that allow </w:t>
      </w:r>
      <w:r w:rsidR="007E4DCD">
        <w:t xml:space="preserve">for </w:t>
      </w:r>
      <w:r w:rsidR="00121535">
        <w:t xml:space="preserve">the proper use of </w:t>
      </w:r>
      <w:r w:rsidR="008D3620">
        <w:t xml:space="preserve">new technologies. </w:t>
      </w:r>
    </w:p>
    <w:p w14:paraId="6416ADCD" w14:textId="544BB473" w:rsidR="0083372C" w:rsidRPr="006A6AC6" w:rsidRDefault="00C43F92" w:rsidP="00903A4F">
      <w:pPr>
        <w:spacing w:line="480" w:lineRule="auto"/>
      </w:pPr>
      <w:r>
        <w:tab/>
      </w:r>
      <w:r w:rsidR="006E2CF7">
        <w:t xml:space="preserve">An extensive online search was conducted to locate a minimum of 10 </w:t>
      </w:r>
      <w:r w:rsidR="0003521B">
        <w:t xml:space="preserve">articles for use in this literature review. </w:t>
      </w:r>
      <w:r w:rsidR="00D007C0">
        <w:t xml:space="preserve">Using keywords and topics such as digital citizenship, </w:t>
      </w:r>
      <w:r w:rsidR="00264349">
        <w:t xml:space="preserve">digital literacies, and </w:t>
      </w:r>
      <w:r w:rsidR="006E7D69">
        <w:t xml:space="preserve">digital skills, I was able to </w:t>
      </w:r>
      <w:r w:rsidR="00DA0884">
        <w:t xml:space="preserve">cipher through </w:t>
      </w:r>
      <w:r w:rsidR="00303FEA">
        <w:t>online search engines</w:t>
      </w:r>
      <w:r w:rsidR="00FE06AD">
        <w:t xml:space="preserve"> using Google Scholar and the</w:t>
      </w:r>
      <w:r w:rsidR="00DA0884">
        <w:t xml:space="preserve"> Sul Ross State University library </w:t>
      </w:r>
      <w:r w:rsidR="00303FEA">
        <w:t xml:space="preserve">where </w:t>
      </w:r>
      <w:r w:rsidR="00B074C4">
        <w:t xml:space="preserve">I selected </w:t>
      </w:r>
      <w:r w:rsidR="005E038B">
        <w:t xml:space="preserve">recent peer reviewed research. </w:t>
      </w:r>
      <w:r w:rsidR="00FF37A6">
        <w:t>Upon looking over the articles selected, I found</w:t>
      </w:r>
      <w:r w:rsidR="00D40C79">
        <w:t xml:space="preserve"> multiple research articles shared citations </w:t>
      </w:r>
      <w:r w:rsidR="009761E3">
        <w:t>from previous research</w:t>
      </w:r>
      <w:r w:rsidR="005F7F3D">
        <w:t xml:space="preserve">, leading me to use this research as well. Although the conducted </w:t>
      </w:r>
      <w:r w:rsidR="00C02397">
        <w:t xml:space="preserve">research is not as recent, I believe the research to be </w:t>
      </w:r>
      <w:r w:rsidR="00C02397">
        <w:lastRenderedPageBreak/>
        <w:t xml:space="preserve">foundational pieces in which </w:t>
      </w:r>
      <w:r w:rsidR="0099748B">
        <w:t xml:space="preserve">groundwork in digital citizenship is laid, therefore </w:t>
      </w:r>
      <w:r w:rsidR="00507122">
        <w:t xml:space="preserve">holds importance in its use for this review. </w:t>
      </w:r>
    </w:p>
    <w:p w14:paraId="32944B8F" w14:textId="05C6CFC2" w:rsidR="00EA4E94" w:rsidRDefault="00EA4E94" w:rsidP="00903A4F">
      <w:pPr>
        <w:spacing w:line="480" w:lineRule="auto"/>
        <w:jc w:val="center"/>
        <w:rPr>
          <w:b/>
          <w:bCs/>
        </w:rPr>
      </w:pPr>
      <w:r>
        <w:rPr>
          <w:b/>
          <w:bCs/>
        </w:rPr>
        <w:t>LITERATURE REVIEW</w:t>
      </w:r>
    </w:p>
    <w:p w14:paraId="3437A8DC" w14:textId="39CE18A5" w:rsidR="006511BF" w:rsidRPr="006A6AC6" w:rsidRDefault="00190F77" w:rsidP="00903A4F">
      <w:pPr>
        <w:spacing w:line="480" w:lineRule="auto"/>
        <w:rPr>
          <w:b/>
          <w:bCs/>
        </w:rPr>
      </w:pPr>
      <w:r>
        <w:rPr>
          <w:b/>
          <w:bCs/>
        </w:rPr>
        <w:t>SYNTHESIS</w:t>
      </w:r>
    </w:p>
    <w:p w14:paraId="7006C77C" w14:textId="64E8559A" w:rsidR="00102B24" w:rsidRDefault="00676EA9" w:rsidP="00903A4F">
      <w:pPr>
        <w:spacing w:line="480" w:lineRule="auto"/>
      </w:pPr>
      <w:r>
        <w:tab/>
        <w:t>The studies within this review suggest that digital citizenship is made up of skills known as digital literacies entailing nine key factors.</w:t>
      </w:r>
      <w:r w:rsidR="009433B0">
        <w:t xml:space="preserve"> These factors are digital access, digital commerce, collaboration, etiquette, digital welfare, digital law, privacy, and digital responsibilities.</w:t>
      </w:r>
      <w:r>
        <w:t xml:space="preserve"> </w:t>
      </w:r>
      <w:r w:rsidR="00570824">
        <w:t xml:space="preserve">While </w:t>
      </w:r>
      <w:r w:rsidR="004005BA">
        <w:t>these terms are commonly used in social norms and practice</w:t>
      </w:r>
      <w:r w:rsidR="00F26233">
        <w:t>, as well as law,</w:t>
      </w:r>
      <w:r w:rsidR="00057419">
        <w:t xml:space="preserve"> </w:t>
      </w:r>
      <w:proofErr w:type="spellStart"/>
      <w:r w:rsidR="00057419">
        <w:t>Pangrazio</w:t>
      </w:r>
      <w:proofErr w:type="spellEnd"/>
      <w:r w:rsidR="00883894">
        <w:t xml:space="preserve"> (2021)</w:t>
      </w:r>
      <w:r w:rsidR="00057419">
        <w:t xml:space="preserve"> suggest</w:t>
      </w:r>
      <w:r w:rsidR="00883894">
        <w:t>ed</w:t>
      </w:r>
      <w:r w:rsidR="00F26233">
        <w:t xml:space="preserve"> citizenship and literacy </w:t>
      </w:r>
      <w:r w:rsidR="00201BD3">
        <w:t>are</w:t>
      </w:r>
      <w:r w:rsidR="00AF1802">
        <w:t xml:space="preserve"> not</w:t>
      </w:r>
      <w:r w:rsidR="00986F79">
        <w:t xml:space="preserve"> yet</w:t>
      </w:r>
      <w:r w:rsidR="00AF1802">
        <w:t xml:space="preserve"> established </w:t>
      </w:r>
      <w:r w:rsidR="00767FFD">
        <w:t>assets</w:t>
      </w:r>
      <w:r w:rsidR="00225850">
        <w:t xml:space="preserve">. </w:t>
      </w:r>
      <w:r w:rsidR="003A2E5A">
        <w:t>As</w:t>
      </w:r>
      <w:r w:rsidR="00700826">
        <w:t xml:space="preserve"> </w:t>
      </w:r>
      <w:r w:rsidR="006D284E">
        <w:t>technolog</w:t>
      </w:r>
      <w:r w:rsidR="00D56A40">
        <w:t>ical tools and spaces</w:t>
      </w:r>
      <w:r w:rsidR="006D284E">
        <w:t xml:space="preserve"> </w:t>
      </w:r>
      <w:r w:rsidR="00F459CD">
        <w:t>continue to entangle itself into daily li</w:t>
      </w:r>
      <w:r w:rsidR="00F63C5F">
        <w:t>fe, Swarts</w:t>
      </w:r>
      <w:r w:rsidR="00883894">
        <w:t xml:space="preserve"> (2020)</w:t>
      </w:r>
      <w:r w:rsidR="00F63C5F">
        <w:t xml:space="preserve"> believes technology becomes more </w:t>
      </w:r>
      <w:r w:rsidR="00E5524C">
        <w:t xml:space="preserve">complicated, as does the term </w:t>
      </w:r>
      <w:r w:rsidR="00895CB7">
        <w:t xml:space="preserve">digitally literate. </w:t>
      </w:r>
      <w:r w:rsidR="00FE7430">
        <w:t>To produce</w:t>
      </w:r>
      <w:r w:rsidR="00B92A7D">
        <w:t xml:space="preserve"> digital citizens, populations need </w:t>
      </w:r>
      <w:r w:rsidR="002A41D1">
        <w:t>a skillset, or digital literacy skills</w:t>
      </w:r>
      <w:r w:rsidR="00B42863">
        <w:t xml:space="preserve">, and characteristics to </w:t>
      </w:r>
      <w:r w:rsidR="00C8523F">
        <w:t xml:space="preserve">establish </w:t>
      </w:r>
      <w:r w:rsidR="00E34886">
        <w:t xml:space="preserve">competency in digital citizenship. </w:t>
      </w:r>
      <w:r w:rsidR="00FE1EF0">
        <w:t xml:space="preserve">The sphere in which digital citizenship is viewed changes </w:t>
      </w:r>
      <w:r w:rsidR="00FA10AD">
        <w:t xml:space="preserve">with new communication technology, </w:t>
      </w:r>
      <w:r w:rsidR="00795F82">
        <w:t>as</w:t>
      </w:r>
      <w:r w:rsidR="00FB2D04">
        <w:t xml:space="preserve"> recommended by</w:t>
      </w:r>
      <w:r w:rsidR="007E0EAD">
        <w:t xml:space="preserve"> Ali </w:t>
      </w:r>
      <w:proofErr w:type="spellStart"/>
      <w:r w:rsidR="00795F82">
        <w:t>Simsek</w:t>
      </w:r>
      <w:proofErr w:type="spellEnd"/>
      <w:r w:rsidR="00795F82">
        <w:t xml:space="preserve"> </w:t>
      </w:r>
      <w:r w:rsidR="00FB2D04">
        <w:t>(2013)</w:t>
      </w:r>
      <w:r w:rsidR="00795F82">
        <w:t xml:space="preserve">. </w:t>
      </w:r>
      <w:r w:rsidR="00BE3B83">
        <w:t xml:space="preserve">Modern </w:t>
      </w:r>
      <w:r w:rsidR="00ED76AD">
        <w:t>literacies emerge with different medi</w:t>
      </w:r>
      <w:r w:rsidR="00F30DAC">
        <w:t>ums</w:t>
      </w:r>
      <w:r w:rsidR="00925A3B">
        <w:t xml:space="preserve"> such as social media, the internet, and </w:t>
      </w:r>
      <w:r w:rsidR="002A0A40">
        <w:t>mobile technology. For eff</w:t>
      </w:r>
      <w:r w:rsidR="00914FBA">
        <w:t>icient and responsible</w:t>
      </w:r>
      <w:r w:rsidR="002A0A40">
        <w:t xml:space="preserve"> citizenship</w:t>
      </w:r>
      <w:r w:rsidR="00A450E6">
        <w:t xml:space="preserve">, </w:t>
      </w:r>
      <w:proofErr w:type="spellStart"/>
      <w:r w:rsidR="00A450E6">
        <w:t>Simsek</w:t>
      </w:r>
      <w:proofErr w:type="spellEnd"/>
      <w:r w:rsidR="00A450E6">
        <w:t xml:space="preserve"> and </w:t>
      </w:r>
      <w:proofErr w:type="spellStart"/>
      <w:r w:rsidR="00A450E6">
        <w:t>Simsek</w:t>
      </w:r>
      <w:proofErr w:type="spellEnd"/>
      <w:r w:rsidR="00883894">
        <w:t xml:space="preserve"> (2013)</w:t>
      </w:r>
      <w:r w:rsidR="00A450E6">
        <w:t xml:space="preserve"> pose</w:t>
      </w:r>
      <w:r w:rsidR="00883894">
        <w:t>d</w:t>
      </w:r>
      <w:r w:rsidR="00A450E6">
        <w:t xml:space="preserve"> that</w:t>
      </w:r>
      <w:r w:rsidR="001B542B">
        <w:t xml:space="preserve"> </w:t>
      </w:r>
      <w:r w:rsidR="00A72ECC">
        <w:t>structural</w:t>
      </w:r>
      <w:r w:rsidR="001B542B">
        <w:t xml:space="preserve"> factors </w:t>
      </w:r>
      <w:r w:rsidR="00AB6F1D">
        <w:t xml:space="preserve">for societal life require a set of </w:t>
      </w:r>
      <w:r w:rsidR="00AE7FDD">
        <w:t>practical</w:t>
      </w:r>
      <w:r w:rsidR="00AB6F1D">
        <w:t xml:space="preserve"> literacy skills. </w:t>
      </w:r>
      <w:proofErr w:type="spellStart"/>
      <w:r w:rsidR="001B0002">
        <w:t>Isman</w:t>
      </w:r>
      <w:proofErr w:type="spellEnd"/>
      <w:r w:rsidR="00883894">
        <w:t xml:space="preserve"> (2014)</w:t>
      </w:r>
      <w:r w:rsidR="001B0002">
        <w:t xml:space="preserve"> </w:t>
      </w:r>
      <w:r w:rsidR="00EF2087">
        <w:t xml:space="preserve">proposes </w:t>
      </w:r>
      <w:r w:rsidR="009E6BA9">
        <w:t xml:space="preserve">that there are specific characteristics one must have for digital citizenship, which include </w:t>
      </w:r>
      <w:r w:rsidR="007F7F06">
        <w:t xml:space="preserve">an understanding of cultural and societal issues in relation to </w:t>
      </w:r>
      <w:r w:rsidR="00A67188">
        <w:t xml:space="preserve">technology, while demonstrating </w:t>
      </w:r>
      <w:r w:rsidR="00D57413">
        <w:t xml:space="preserve">respectable behavior </w:t>
      </w:r>
      <w:proofErr w:type="gramStart"/>
      <w:r w:rsidR="00D57413">
        <w:t xml:space="preserve">through </w:t>
      </w:r>
      <w:r w:rsidR="00775ADF">
        <w:t>the use of</w:t>
      </w:r>
      <w:proofErr w:type="gramEnd"/>
      <w:r w:rsidR="00775ADF">
        <w:t xml:space="preserve"> safe and supportive collaboration</w:t>
      </w:r>
      <w:r w:rsidR="00987086">
        <w:t xml:space="preserve"> when learning. </w:t>
      </w:r>
      <w:r w:rsidR="0056353A">
        <w:t>Because</w:t>
      </w:r>
      <w:r w:rsidR="008412CD">
        <w:t xml:space="preserve"> digital literacy </w:t>
      </w:r>
      <w:r w:rsidR="0066752E">
        <w:t>is not</w:t>
      </w:r>
      <w:r w:rsidR="00D92438">
        <w:t xml:space="preserve"> an established term, </w:t>
      </w:r>
      <w:proofErr w:type="spellStart"/>
      <w:r w:rsidR="00D92438">
        <w:t>Pra</w:t>
      </w:r>
      <w:r w:rsidR="00B6064C">
        <w:t>seti</w:t>
      </w:r>
      <w:r w:rsidR="00F63323">
        <w:t>y</w:t>
      </w:r>
      <w:r w:rsidR="00B6064C">
        <w:t>o</w:t>
      </w:r>
      <w:proofErr w:type="spellEnd"/>
      <w:r w:rsidR="00F63323">
        <w:t xml:space="preserve"> </w:t>
      </w:r>
      <w:r w:rsidR="00883894">
        <w:t xml:space="preserve">(2021) </w:t>
      </w:r>
      <w:r w:rsidR="00F63323">
        <w:t xml:space="preserve">recommends this term </w:t>
      </w:r>
      <w:r w:rsidR="008145CC">
        <w:t xml:space="preserve">be interpreted as a set of required abilities </w:t>
      </w:r>
      <w:r w:rsidR="0065417D">
        <w:t xml:space="preserve">practiced </w:t>
      </w:r>
      <w:r w:rsidR="00CC3AF2">
        <w:t>within digital environments</w:t>
      </w:r>
      <w:r w:rsidR="00111DB8">
        <w:t xml:space="preserve">, as being informed is </w:t>
      </w:r>
      <w:r w:rsidR="00485CBA">
        <w:t xml:space="preserve">considered above all. </w:t>
      </w:r>
      <w:r w:rsidR="00F30DAC">
        <w:t xml:space="preserve">The learning of these skills allows for users to obtain the knowledge necessary for the promotion and protection of students while engaged on and offline.  </w:t>
      </w:r>
    </w:p>
    <w:p w14:paraId="4A0A57F7" w14:textId="66087566" w:rsidR="00102B24" w:rsidRDefault="00676EA9" w:rsidP="00903A4F">
      <w:pPr>
        <w:spacing w:line="480" w:lineRule="auto"/>
      </w:pPr>
      <w:r>
        <w:lastRenderedPageBreak/>
        <w:tab/>
      </w:r>
      <w:r w:rsidR="00DB3C81">
        <w:t xml:space="preserve">The development of digital literacies for becoming responsible digital citizens is crucial as educational leaders play a pivotal role in students’ use of technology. </w:t>
      </w:r>
      <w:r w:rsidR="003706A0">
        <w:t>Peart</w:t>
      </w:r>
      <w:r w:rsidR="00883894">
        <w:t xml:space="preserve"> (2022)</w:t>
      </w:r>
      <w:r w:rsidR="003706A0">
        <w:t xml:space="preserve"> </w:t>
      </w:r>
      <w:r w:rsidR="004B57F8">
        <w:t>believe</w:t>
      </w:r>
      <w:r w:rsidR="00883894">
        <w:t>d</w:t>
      </w:r>
      <w:r w:rsidR="004B57F8">
        <w:t xml:space="preserve"> the acquired skills neede</w:t>
      </w:r>
      <w:r w:rsidR="00696BA4">
        <w:t xml:space="preserve">d for </w:t>
      </w:r>
      <w:r w:rsidR="00B33EAF">
        <w:t>active</w:t>
      </w:r>
      <w:r w:rsidR="00696BA4">
        <w:t xml:space="preserve"> and responsible participation </w:t>
      </w:r>
      <w:r w:rsidR="00B33EAF">
        <w:t xml:space="preserve">in societal issues </w:t>
      </w:r>
      <w:r w:rsidR="00235F24">
        <w:t xml:space="preserve">is a role </w:t>
      </w:r>
      <w:r w:rsidR="00D04730">
        <w:t xml:space="preserve">education should play, where students </w:t>
      </w:r>
      <w:r w:rsidR="00DD7C1A">
        <w:t xml:space="preserve">can </w:t>
      </w:r>
      <w:r w:rsidR="004D0529">
        <w:t xml:space="preserve">be empowered </w:t>
      </w:r>
      <w:r w:rsidR="00B64599">
        <w:t xml:space="preserve">as digital citizens. </w:t>
      </w:r>
      <w:r w:rsidR="000F24A5">
        <w:t>Peart</w:t>
      </w:r>
      <w:r w:rsidR="00883894">
        <w:t xml:space="preserve"> (2022)</w:t>
      </w:r>
      <w:r w:rsidR="000F24A5">
        <w:t xml:space="preserve"> also </w:t>
      </w:r>
      <w:r w:rsidR="00624336">
        <w:t>suggest</w:t>
      </w:r>
      <w:r w:rsidR="00883894">
        <w:t>ed</w:t>
      </w:r>
      <w:r w:rsidR="00624336">
        <w:t xml:space="preserve"> that digital inclusion </w:t>
      </w:r>
      <w:r w:rsidR="00EB36A3">
        <w:t xml:space="preserve">could provide improvements </w:t>
      </w:r>
      <w:r w:rsidR="001D2785">
        <w:t xml:space="preserve">to digital services, which create </w:t>
      </w:r>
      <w:r w:rsidR="00ED6A4C">
        <w:t>equal</w:t>
      </w:r>
      <w:r w:rsidR="001D2785">
        <w:t xml:space="preserve"> opportunities </w:t>
      </w:r>
      <w:r w:rsidR="00ED6A4C">
        <w:t xml:space="preserve">in digital literacy for </w:t>
      </w:r>
      <w:r w:rsidR="0058438D">
        <w:t xml:space="preserve">all of society. </w:t>
      </w:r>
      <w:r w:rsidR="003E71C3">
        <w:t xml:space="preserve">With </w:t>
      </w:r>
      <w:r w:rsidR="00F24970">
        <w:t>technology continuously evolving</w:t>
      </w:r>
      <w:r w:rsidR="00CA5990">
        <w:t xml:space="preserve"> and being integrated into education, </w:t>
      </w:r>
      <w:r w:rsidR="00237EA9">
        <w:t xml:space="preserve">Swarts </w:t>
      </w:r>
      <w:r w:rsidR="00883894">
        <w:t xml:space="preserve">(2020) </w:t>
      </w:r>
      <w:r w:rsidR="00237EA9">
        <w:t>recommend</w:t>
      </w:r>
      <w:r w:rsidR="00883894">
        <w:t>ed</w:t>
      </w:r>
      <w:r w:rsidR="00237EA9">
        <w:t xml:space="preserve"> educational and institutional systems </w:t>
      </w:r>
      <w:r w:rsidR="00BA3349">
        <w:t xml:space="preserve">have a need for adaptation </w:t>
      </w:r>
      <w:r w:rsidR="00BE4938">
        <w:t>in terms of values and practice for the education of digital citizenship</w:t>
      </w:r>
      <w:r w:rsidR="001452D3">
        <w:t xml:space="preserve">. </w:t>
      </w:r>
      <w:r w:rsidR="004429BA">
        <w:t xml:space="preserve">For the cultivation of </w:t>
      </w:r>
      <w:r w:rsidR="006D56BF">
        <w:t xml:space="preserve">informed future generations, Peart </w:t>
      </w:r>
      <w:r w:rsidR="00883894">
        <w:t xml:space="preserve">(2022) </w:t>
      </w:r>
      <w:r w:rsidR="006D56BF">
        <w:t>suggest</w:t>
      </w:r>
      <w:r w:rsidR="00883894">
        <w:t>ed</w:t>
      </w:r>
      <w:r w:rsidR="006D56BF">
        <w:t xml:space="preserve"> educational systems place a focus on </w:t>
      </w:r>
      <w:r w:rsidR="00C51159">
        <w:t xml:space="preserve">student skill development that allows for </w:t>
      </w:r>
      <w:r w:rsidR="00D56EA3">
        <w:t xml:space="preserve">learners to be aware </w:t>
      </w:r>
      <w:r w:rsidR="00446AD8">
        <w:t xml:space="preserve">and critical </w:t>
      </w:r>
      <w:r w:rsidR="00A05740">
        <w:t xml:space="preserve">of their </w:t>
      </w:r>
      <w:r w:rsidR="00BD602D">
        <w:t xml:space="preserve">responsibilities </w:t>
      </w:r>
      <w:r w:rsidR="00446AD8">
        <w:t>in a digital societ</w:t>
      </w:r>
      <w:r w:rsidR="00883894">
        <w:t>y</w:t>
      </w:r>
      <w:r w:rsidR="00A05740">
        <w:t xml:space="preserve">. </w:t>
      </w:r>
      <w:r w:rsidR="001D2785">
        <w:t xml:space="preserve"> </w:t>
      </w:r>
      <w:r w:rsidR="000576D4">
        <w:t xml:space="preserve">Something for educational leaders to be aware of when </w:t>
      </w:r>
      <w:r w:rsidR="00C34A6E">
        <w:t xml:space="preserve">integrating digital citizenship </w:t>
      </w:r>
      <w:r w:rsidR="00DE3C4E">
        <w:t xml:space="preserve">is the potential harms </w:t>
      </w:r>
      <w:r w:rsidR="00E3246D">
        <w:t xml:space="preserve">with technology in the digital society. </w:t>
      </w:r>
      <w:proofErr w:type="spellStart"/>
      <w:r w:rsidR="00493D5B">
        <w:t>Manzouli</w:t>
      </w:r>
      <w:proofErr w:type="spellEnd"/>
      <w:r w:rsidR="00883894">
        <w:t xml:space="preserve"> (2019)</w:t>
      </w:r>
      <w:r w:rsidR="00493D5B">
        <w:t xml:space="preserve"> </w:t>
      </w:r>
      <w:r w:rsidR="006A37E2">
        <w:t>list</w:t>
      </w:r>
      <w:r w:rsidR="00883894">
        <w:t>ed</w:t>
      </w:r>
      <w:r w:rsidR="006A37E2">
        <w:t xml:space="preserve"> out harms such as cyberbullying and </w:t>
      </w:r>
      <w:r w:rsidR="00DA74BD">
        <w:t>grooming</w:t>
      </w:r>
      <w:r w:rsidR="00956B84">
        <w:t xml:space="preserve">, which </w:t>
      </w:r>
      <w:r w:rsidR="000C38DE">
        <w:t xml:space="preserve">from </w:t>
      </w:r>
      <w:r w:rsidR="001E47FD">
        <w:t>a policy viewpoint can be difficult to understand</w:t>
      </w:r>
      <w:r w:rsidR="0049693E">
        <w:t xml:space="preserve">, while </w:t>
      </w:r>
      <w:proofErr w:type="spellStart"/>
      <w:r w:rsidR="0049693E">
        <w:t>Baydar</w:t>
      </w:r>
      <w:proofErr w:type="spellEnd"/>
      <w:r w:rsidR="00883894">
        <w:t xml:space="preserve"> (2022)</w:t>
      </w:r>
      <w:r w:rsidR="0049693E">
        <w:t xml:space="preserve"> believes it is an important responsibility of educational leaders </w:t>
      </w:r>
      <w:r w:rsidR="00551DBE">
        <w:t xml:space="preserve">for guidance towards a transition </w:t>
      </w:r>
      <w:r w:rsidR="000C1425">
        <w:t xml:space="preserve">to a digital society that reduces </w:t>
      </w:r>
      <w:r w:rsidR="00734C10">
        <w:t xml:space="preserve">the harmful effects and increases benefits of </w:t>
      </w:r>
      <w:r w:rsidR="00FB2D04">
        <w:t>technology</w:t>
      </w:r>
      <w:r w:rsidR="00734C10">
        <w:t xml:space="preserve">. </w:t>
      </w:r>
      <w:r w:rsidR="00A62768">
        <w:t xml:space="preserve">For the minimization of </w:t>
      </w:r>
      <w:r w:rsidR="00140EA3">
        <w:t xml:space="preserve">harm, </w:t>
      </w:r>
      <w:proofErr w:type="spellStart"/>
      <w:r w:rsidR="00140EA3">
        <w:t>Capuno</w:t>
      </w:r>
      <w:proofErr w:type="spellEnd"/>
      <w:r w:rsidR="00140EA3">
        <w:t xml:space="preserve"> </w:t>
      </w:r>
      <w:r w:rsidR="00883894">
        <w:t xml:space="preserve">(2022) </w:t>
      </w:r>
      <w:r w:rsidR="00140EA3">
        <w:t>recommend</w:t>
      </w:r>
      <w:r w:rsidR="00883894">
        <w:t>ed</w:t>
      </w:r>
      <w:r w:rsidR="00140EA3">
        <w:t xml:space="preserve"> educational systems should </w:t>
      </w:r>
      <w:r w:rsidR="00CC6B0D">
        <w:t xml:space="preserve">develop and integrate a relevant curriculum </w:t>
      </w:r>
      <w:r w:rsidR="00900917">
        <w:t xml:space="preserve">and organization should be based off </w:t>
      </w:r>
      <w:r w:rsidR="003B59FF">
        <w:t xml:space="preserve">published research. </w:t>
      </w:r>
      <w:r w:rsidR="007522DB">
        <w:t xml:space="preserve">Through </w:t>
      </w:r>
      <w:r w:rsidR="00EC2CF1">
        <w:t xml:space="preserve">a </w:t>
      </w:r>
      <w:r w:rsidR="007D284C">
        <w:t>research-based</w:t>
      </w:r>
      <w:r w:rsidR="00EC2CF1">
        <w:t xml:space="preserve"> curriculum </w:t>
      </w:r>
      <w:r w:rsidR="00882670">
        <w:t xml:space="preserve">and </w:t>
      </w:r>
      <w:r w:rsidR="00125910">
        <w:t xml:space="preserve">appropriate technology use, </w:t>
      </w:r>
      <w:proofErr w:type="spellStart"/>
      <w:r w:rsidR="00125910">
        <w:t>Baydar</w:t>
      </w:r>
      <w:proofErr w:type="spellEnd"/>
      <w:r w:rsidR="00883894">
        <w:t xml:space="preserve"> (2022)</w:t>
      </w:r>
      <w:r w:rsidR="00125910">
        <w:t xml:space="preserve"> state</w:t>
      </w:r>
      <w:r w:rsidR="00883894">
        <w:t>d</w:t>
      </w:r>
      <w:r w:rsidR="00125910">
        <w:t xml:space="preserve"> </w:t>
      </w:r>
      <w:r w:rsidR="00453FEC">
        <w:t xml:space="preserve">that students will avoid </w:t>
      </w:r>
      <w:r w:rsidR="00BA3D5C">
        <w:t xml:space="preserve">being affected </w:t>
      </w:r>
      <w:r w:rsidR="003B1668">
        <w:t>by</w:t>
      </w:r>
      <w:r w:rsidR="000D11FF">
        <w:t xml:space="preserve"> the harm </w:t>
      </w:r>
      <w:r w:rsidR="00AA1495">
        <w:t xml:space="preserve">of technology and its addictions. </w:t>
      </w:r>
    </w:p>
    <w:p w14:paraId="5A72BF93" w14:textId="403E6580" w:rsidR="00102B24" w:rsidRPr="006A6AC6" w:rsidRDefault="00DB3C81" w:rsidP="00903A4F">
      <w:pPr>
        <w:spacing w:line="480" w:lineRule="auto"/>
      </w:pPr>
      <w:r>
        <w:tab/>
        <w:t xml:space="preserve">As students develop digital literacies through educational technology use, global engagement and participation </w:t>
      </w:r>
      <w:r w:rsidR="00605788">
        <w:t xml:space="preserve">become key elements in a digital democratic society. </w:t>
      </w:r>
      <w:proofErr w:type="spellStart"/>
      <w:r w:rsidR="00DC6CC2">
        <w:t>Pangrazio</w:t>
      </w:r>
      <w:proofErr w:type="spellEnd"/>
      <w:r w:rsidR="00DC6CC2">
        <w:t xml:space="preserve"> </w:t>
      </w:r>
      <w:r w:rsidR="00883894">
        <w:t xml:space="preserve">(2021) </w:t>
      </w:r>
      <w:r w:rsidR="007C78C5">
        <w:t xml:space="preserve">explains that the </w:t>
      </w:r>
      <w:r w:rsidR="001E19D6">
        <w:t>facilitation</w:t>
      </w:r>
      <w:r w:rsidR="007C78C5">
        <w:t xml:space="preserve"> </w:t>
      </w:r>
      <w:r w:rsidR="0031272D">
        <w:t xml:space="preserve">of civic participation when using digital platforms has a significant </w:t>
      </w:r>
      <w:r w:rsidR="007649CB">
        <w:t xml:space="preserve">impact on </w:t>
      </w:r>
      <w:r w:rsidR="001E19D6">
        <w:t xml:space="preserve">democratic politics, but </w:t>
      </w:r>
      <w:proofErr w:type="spellStart"/>
      <w:r w:rsidR="001E19D6">
        <w:t>Pra</w:t>
      </w:r>
      <w:r w:rsidR="00141FBF">
        <w:t>setiyo</w:t>
      </w:r>
      <w:proofErr w:type="spellEnd"/>
      <w:r w:rsidR="00883894">
        <w:t xml:space="preserve"> (2021)</w:t>
      </w:r>
      <w:r w:rsidR="00141FBF">
        <w:t xml:space="preserve"> </w:t>
      </w:r>
      <w:r w:rsidR="00655E35">
        <w:t>suggest</w:t>
      </w:r>
      <w:r w:rsidR="00883894">
        <w:t>ed</w:t>
      </w:r>
      <w:r w:rsidR="00655E35">
        <w:t xml:space="preserve"> that before this</w:t>
      </w:r>
      <w:r w:rsidR="00070266">
        <w:t xml:space="preserve"> can happen, educational systems </w:t>
      </w:r>
      <w:r w:rsidR="00D944B8">
        <w:t xml:space="preserve">must create strategies for the response of problems presented in technology. </w:t>
      </w:r>
      <w:r w:rsidR="000C2315">
        <w:t xml:space="preserve">Through Information and </w:t>
      </w:r>
      <w:r w:rsidR="000C2315">
        <w:lastRenderedPageBreak/>
        <w:t xml:space="preserve">communicative technologies (ICT) </w:t>
      </w:r>
      <w:r w:rsidR="0093758B">
        <w:t xml:space="preserve">younger generations have the capabilities for </w:t>
      </w:r>
      <w:r w:rsidR="00964BD7">
        <w:t xml:space="preserve">the mobilization of organized supporters in </w:t>
      </w:r>
      <w:r w:rsidR="00195E52">
        <w:t>digital political environments</w:t>
      </w:r>
      <w:r w:rsidR="00B135DC">
        <w:t xml:space="preserve"> and</w:t>
      </w:r>
      <w:r w:rsidR="00195E52">
        <w:t xml:space="preserve"> has become more and more apparent </w:t>
      </w:r>
      <w:r w:rsidR="00B135DC">
        <w:t>in recent elections</w:t>
      </w:r>
      <w:r w:rsidR="00FB2D04">
        <w:t xml:space="preserve"> (Swarts, 2020)</w:t>
      </w:r>
      <w:r w:rsidR="00B135DC">
        <w:t xml:space="preserve">. </w:t>
      </w:r>
      <w:r w:rsidR="0034580E">
        <w:t xml:space="preserve">For example, the Obama administration harnessed the power of the internet </w:t>
      </w:r>
      <w:r w:rsidR="00A97D65">
        <w:t xml:space="preserve">for the gain of young voters’ attention. </w:t>
      </w:r>
      <w:proofErr w:type="spellStart"/>
      <w:r w:rsidR="00A97D65">
        <w:t>Maguth</w:t>
      </w:r>
      <w:proofErr w:type="spellEnd"/>
      <w:r w:rsidR="00883894">
        <w:t xml:space="preserve"> (2012)</w:t>
      </w:r>
      <w:r w:rsidR="00A97D65">
        <w:t xml:space="preserve"> suggest</w:t>
      </w:r>
      <w:r w:rsidR="00883894">
        <w:t>ed</w:t>
      </w:r>
      <w:r w:rsidR="00A97D65">
        <w:t xml:space="preserve"> </w:t>
      </w:r>
      <w:r w:rsidR="00B71489">
        <w:t xml:space="preserve">that newer technologies were used during the presidential race </w:t>
      </w:r>
      <w:r w:rsidR="00DE294F">
        <w:t xml:space="preserve">for the engagement of young </w:t>
      </w:r>
      <w:r w:rsidR="00FB2D04">
        <w:t>voters and</w:t>
      </w:r>
      <w:r w:rsidR="00DE294F">
        <w:t xml:space="preserve"> was unlike previous candidates </w:t>
      </w:r>
      <w:r w:rsidR="000A2231">
        <w:t xml:space="preserve">as the Obama team found technologies that organized the mobilization of </w:t>
      </w:r>
      <w:r w:rsidR="00966A99">
        <w:t xml:space="preserve">his younger supporters. </w:t>
      </w:r>
      <w:proofErr w:type="spellStart"/>
      <w:r w:rsidR="00966A99">
        <w:t>Maguth</w:t>
      </w:r>
      <w:proofErr w:type="spellEnd"/>
      <w:r w:rsidR="00883894">
        <w:t xml:space="preserve"> (2012)</w:t>
      </w:r>
      <w:r w:rsidR="00966A99">
        <w:t xml:space="preserve"> also suggested that this was precedent setting for future </w:t>
      </w:r>
      <w:r w:rsidR="00F25C4A">
        <w:t xml:space="preserve">campaigns. </w:t>
      </w:r>
      <w:r w:rsidR="006C4483">
        <w:t xml:space="preserve">ICTs are not only used for political issues involving elections, but </w:t>
      </w:r>
      <w:r w:rsidR="009A1E42">
        <w:t xml:space="preserve">global politics that require humanity </w:t>
      </w:r>
      <w:r w:rsidR="00260CD2">
        <w:t>across all borders. Swarts</w:t>
      </w:r>
      <w:r w:rsidR="00883894">
        <w:t xml:space="preserve"> (2020)</w:t>
      </w:r>
      <w:r w:rsidR="00260CD2">
        <w:t xml:space="preserve"> explain</w:t>
      </w:r>
      <w:r w:rsidR="00883894">
        <w:t>ed</w:t>
      </w:r>
      <w:r w:rsidR="00260CD2">
        <w:t xml:space="preserve"> that political issues such as </w:t>
      </w:r>
      <w:r w:rsidR="006D1674">
        <w:t>ecological catastrophes and refugee crisis, along with any issue t</w:t>
      </w:r>
      <w:r w:rsidR="002268F0">
        <w:t xml:space="preserve">hat benefits from </w:t>
      </w:r>
      <w:r w:rsidR="00D06971">
        <w:t xml:space="preserve">the </w:t>
      </w:r>
      <w:r w:rsidR="002268F0">
        <w:t xml:space="preserve">mobilization </w:t>
      </w:r>
      <w:r w:rsidR="00D06971">
        <w:t>of digital societies</w:t>
      </w:r>
      <w:r w:rsidR="00E96EDD">
        <w:t xml:space="preserve"> can </w:t>
      </w:r>
      <w:r w:rsidR="006C3CD1">
        <w:t xml:space="preserve">provide opportunities for the practice of digital citizenship. </w:t>
      </w:r>
    </w:p>
    <w:p w14:paraId="57D8D8C3" w14:textId="5BA982B0" w:rsidR="00391972" w:rsidRPr="006A6AC6" w:rsidRDefault="00F81A40" w:rsidP="00903A4F">
      <w:pPr>
        <w:spacing w:line="480" w:lineRule="auto"/>
        <w:rPr>
          <w:b/>
          <w:bCs/>
        </w:rPr>
      </w:pPr>
      <w:r w:rsidRPr="006A6AC6">
        <w:rPr>
          <w:b/>
          <w:bCs/>
        </w:rPr>
        <w:t>CONCLUSION</w:t>
      </w:r>
    </w:p>
    <w:p w14:paraId="091B5CB3" w14:textId="479A4DC7" w:rsidR="00610E28" w:rsidRDefault="00610E28" w:rsidP="00903A4F">
      <w:pPr>
        <w:spacing w:line="480" w:lineRule="auto"/>
      </w:pPr>
      <w:r>
        <w:tab/>
      </w:r>
      <w:r w:rsidR="000643BF">
        <w:t xml:space="preserve">Digital Citizenship </w:t>
      </w:r>
      <w:r w:rsidR="000048EE">
        <w:t xml:space="preserve">is an important factor </w:t>
      </w:r>
      <w:r w:rsidR="000B2963">
        <w:t>today</w:t>
      </w:r>
      <w:r w:rsidR="000048EE">
        <w:t xml:space="preserve"> as technology </w:t>
      </w:r>
      <w:r w:rsidR="00176332">
        <w:t xml:space="preserve">use is a </w:t>
      </w:r>
      <w:r w:rsidR="000B2963">
        <w:t>component</w:t>
      </w:r>
      <w:r w:rsidR="00176332">
        <w:t xml:space="preserve"> </w:t>
      </w:r>
      <w:r w:rsidR="00C730CB">
        <w:t xml:space="preserve">in everyday life. With the use of technology, populations </w:t>
      </w:r>
      <w:r w:rsidR="003D607E">
        <w:t xml:space="preserve">must gain an understanding of </w:t>
      </w:r>
      <w:r w:rsidR="00D532E6">
        <w:t xml:space="preserve">the digital literacies needed </w:t>
      </w:r>
      <w:r w:rsidR="00F468A8">
        <w:t>to become</w:t>
      </w:r>
      <w:r w:rsidR="00956664">
        <w:t xml:space="preserve"> </w:t>
      </w:r>
      <w:r w:rsidR="00D532E6">
        <w:t>responsible digit</w:t>
      </w:r>
      <w:r w:rsidR="00956664">
        <w:t xml:space="preserve"> citizens. </w:t>
      </w:r>
      <w:r w:rsidR="00F468A8">
        <w:t xml:space="preserve">One of the themes </w:t>
      </w:r>
      <w:r w:rsidR="000B2963">
        <w:t xml:space="preserve"> </w:t>
      </w:r>
      <w:r w:rsidR="00AC19CE">
        <w:t xml:space="preserve">agreed upon in the articles used for this review is the importance of </w:t>
      </w:r>
      <w:r w:rsidR="00BB1AA0">
        <w:t xml:space="preserve">digital citizenship in education, and the roles in which educational leaders </w:t>
      </w:r>
      <w:r w:rsidR="00F84DC4">
        <w:t xml:space="preserve">play. With the integration of technology in education, </w:t>
      </w:r>
      <w:r w:rsidR="005C6B7F">
        <w:t xml:space="preserve">students have a need to learn </w:t>
      </w:r>
      <w:r w:rsidR="00D26604">
        <w:t xml:space="preserve">digital literacy skills </w:t>
      </w:r>
      <w:r w:rsidR="008C34FD">
        <w:t>to become</w:t>
      </w:r>
      <w:r w:rsidR="00D26604">
        <w:t xml:space="preserve"> digital citizens. </w:t>
      </w:r>
    </w:p>
    <w:p w14:paraId="78357000" w14:textId="6AE0BBEB" w:rsidR="00E75678" w:rsidRDefault="008F1EF0" w:rsidP="00903A4F">
      <w:pPr>
        <w:spacing w:line="480" w:lineRule="auto"/>
      </w:pPr>
      <w:r>
        <w:tab/>
      </w:r>
      <w:r w:rsidR="00473C70">
        <w:t>A gap</w:t>
      </w:r>
      <w:r w:rsidR="002C3911">
        <w:t xml:space="preserve"> I noticed</w:t>
      </w:r>
      <w:r w:rsidR="00473C70">
        <w:t xml:space="preserve"> within the selected research for review </w:t>
      </w:r>
      <w:r w:rsidR="00790453">
        <w:t xml:space="preserve">is that each study focused on </w:t>
      </w:r>
      <w:r w:rsidR="00EC56A7">
        <w:t xml:space="preserve">surveys and questionnaires for </w:t>
      </w:r>
      <w:r w:rsidR="009B094F">
        <w:t xml:space="preserve">digital skill use, where I would like to see future studies </w:t>
      </w:r>
      <w:r w:rsidR="004B20F0">
        <w:t xml:space="preserve">create a point scale </w:t>
      </w:r>
      <w:r w:rsidR="00BE7C20">
        <w:t xml:space="preserve">that tests </w:t>
      </w:r>
      <w:r w:rsidR="00960E18">
        <w:t xml:space="preserve">knowledge and skill through technology usage that </w:t>
      </w:r>
      <w:r w:rsidR="00844BB5">
        <w:t>avoids broad suggestions</w:t>
      </w:r>
      <w:r w:rsidR="00015A60">
        <w:t xml:space="preserve"> or </w:t>
      </w:r>
      <w:r w:rsidR="002F4820">
        <w:t>personal bias</w:t>
      </w:r>
      <w:r w:rsidR="00844BB5">
        <w:t xml:space="preserve"> </w:t>
      </w:r>
      <w:r w:rsidR="00015A60">
        <w:t>from individuals being tested.</w:t>
      </w:r>
    </w:p>
    <w:p w14:paraId="4A960EF8" w14:textId="14BFB191" w:rsidR="00ED4EA5" w:rsidRDefault="00ED4EA5" w:rsidP="00903A4F">
      <w:pPr>
        <w:spacing w:line="480" w:lineRule="auto"/>
      </w:pPr>
      <w:r>
        <w:lastRenderedPageBreak/>
        <w:tab/>
      </w:r>
      <w:r w:rsidR="00F2512B">
        <w:t>Ther</w:t>
      </w:r>
      <w:r w:rsidR="000B6DF0">
        <w:t xml:space="preserve">e is much research within this review that studies the importance of </w:t>
      </w:r>
      <w:r w:rsidR="009E0F5B">
        <w:t xml:space="preserve">educator roles for teaching citizenship, </w:t>
      </w:r>
      <w:r w:rsidR="00E425B8">
        <w:t xml:space="preserve">the literacies needed for development into digital citizens, and </w:t>
      </w:r>
      <w:r w:rsidR="00DD4D8C">
        <w:t xml:space="preserve">the promotion of citizenship for future participation, however, I would suggest future research </w:t>
      </w:r>
      <w:r w:rsidR="00C23A88">
        <w:t xml:space="preserve">be conducted on </w:t>
      </w:r>
      <w:r w:rsidR="00293C6E">
        <w:t xml:space="preserve">the effects of </w:t>
      </w:r>
      <w:r w:rsidR="00F50B3A">
        <w:t xml:space="preserve">digital participation on political agendas. As educators integrate </w:t>
      </w:r>
      <w:r w:rsidR="0040772C">
        <w:t xml:space="preserve">digital citizenship curriculum into classrooms, students will be better prepared for </w:t>
      </w:r>
      <w:r w:rsidR="009630C6">
        <w:t>higher education, the workforce, and political decision-making</w:t>
      </w:r>
      <w:r w:rsidR="008A200F">
        <w:t xml:space="preserve">. </w:t>
      </w:r>
      <w:r w:rsidR="00A557B7">
        <w:t xml:space="preserve">I believe as students transition into adulthood, </w:t>
      </w:r>
      <w:r w:rsidR="00C44BA9">
        <w:t xml:space="preserve">political participation </w:t>
      </w:r>
      <w:r w:rsidR="00815187">
        <w:t xml:space="preserve">within the digital society should be a focal point. </w:t>
      </w:r>
    </w:p>
    <w:p w14:paraId="39D7DBB1" w14:textId="33A83C34" w:rsidR="00190F77" w:rsidRDefault="00750A21" w:rsidP="00903A4F">
      <w:pPr>
        <w:spacing w:line="480" w:lineRule="auto"/>
        <w:rPr>
          <w:b/>
          <w:bCs/>
        </w:rPr>
      </w:pPr>
      <w:r w:rsidRPr="00750A21">
        <w:rPr>
          <w:b/>
          <w:bCs/>
        </w:rPr>
        <w:t>RESEARCH QUESTION</w:t>
      </w:r>
    </w:p>
    <w:p w14:paraId="581A77C6" w14:textId="555878B2" w:rsidR="00750A21" w:rsidRDefault="00750A21" w:rsidP="00903A4F">
      <w:pPr>
        <w:spacing w:line="480" w:lineRule="auto"/>
      </w:pPr>
      <w:r w:rsidRPr="00750A21">
        <w:t>Following my literature review, I have formulated a question for research asking: does digital citizenship literacy impact Millennial decision-making in presidential elections, and which literacies are most impactful?</w:t>
      </w:r>
    </w:p>
    <w:p w14:paraId="6C41FE69" w14:textId="77777777" w:rsidR="00D447FF" w:rsidRDefault="00FF5045" w:rsidP="00D447FF">
      <w:pPr>
        <w:spacing w:after="0" w:line="480" w:lineRule="auto"/>
        <w:ind w:left="720" w:hanging="720"/>
        <w:jc w:val="center"/>
        <w:rPr>
          <w:rFonts w:eastAsia="Times New Roman" w:cstheme="minorHAnsi"/>
          <w:b/>
          <w:bCs/>
        </w:rPr>
      </w:pPr>
      <w:r>
        <w:br w:type="page"/>
      </w:r>
      <w:r w:rsidR="00D447FF" w:rsidRPr="0037582B">
        <w:rPr>
          <w:rFonts w:eastAsia="Times New Roman" w:cstheme="minorHAnsi"/>
          <w:b/>
          <w:bCs/>
        </w:rPr>
        <w:lastRenderedPageBreak/>
        <w:t>REFERENCES</w:t>
      </w:r>
    </w:p>
    <w:p w14:paraId="3AC9F9CE" w14:textId="77777777" w:rsidR="00D447FF" w:rsidRPr="007902FD" w:rsidRDefault="00D447FF" w:rsidP="00D447FF">
      <w:pPr>
        <w:spacing w:after="0" w:line="480" w:lineRule="auto"/>
        <w:ind w:left="720" w:hanging="720"/>
        <w:rPr>
          <w:rFonts w:eastAsia="Times New Roman" w:cstheme="minorHAnsi"/>
        </w:rPr>
      </w:pPr>
      <w:proofErr w:type="spellStart"/>
      <w:r w:rsidRPr="007902FD">
        <w:rPr>
          <w:rFonts w:eastAsia="Times New Roman" w:cstheme="minorHAnsi"/>
        </w:rPr>
        <w:t>Baydar</w:t>
      </w:r>
      <w:proofErr w:type="spellEnd"/>
      <w:r w:rsidRPr="007902FD">
        <w:rPr>
          <w:rFonts w:eastAsia="Times New Roman" w:cstheme="minorHAnsi"/>
        </w:rPr>
        <w:t xml:space="preserve">, F. (2022). The Role of Educational Leaders in the Development of Students’ Technology Use and Digital Citizenship. </w:t>
      </w:r>
      <w:r w:rsidRPr="007902FD">
        <w:rPr>
          <w:rFonts w:eastAsia="Times New Roman" w:cstheme="minorHAnsi"/>
          <w:i/>
          <w:iCs/>
        </w:rPr>
        <w:t>Malaysian Online Journal of Educational Technology</w:t>
      </w:r>
      <w:r w:rsidRPr="007902FD">
        <w:rPr>
          <w:rFonts w:eastAsia="Times New Roman" w:cstheme="minorHAnsi"/>
        </w:rPr>
        <w:t xml:space="preserve">, </w:t>
      </w:r>
      <w:r w:rsidRPr="007902FD">
        <w:rPr>
          <w:rFonts w:eastAsia="Times New Roman" w:cstheme="minorHAnsi"/>
          <w:i/>
          <w:iCs/>
        </w:rPr>
        <w:t>10</w:t>
      </w:r>
      <w:r w:rsidRPr="007902FD">
        <w:rPr>
          <w:rFonts w:eastAsia="Times New Roman" w:cstheme="minorHAnsi"/>
        </w:rPr>
        <w:t>(1), 32–46. https://doi.org/10.52380/mojet.2022.10.1.367</w:t>
      </w:r>
    </w:p>
    <w:p w14:paraId="718130D2" w14:textId="77777777" w:rsidR="00D447FF" w:rsidRPr="0037582B" w:rsidRDefault="00D447FF" w:rsidP="00D447FF">
      <w:pPr>
        <w:spacing w:line="480" w:lineRule="auto"/>
        <w:rPr>
          <w:rFonts w:cstheme="minorHAnsi"/>
        </w:rPr>
      </w:pPr>
      <w:proofErr w:type="spellStart"/>
      <w:r w:rsidRPr="0037582B">
        <w:rPr>
          <w:rFonts w:cstheme="minorHAnsi"/>
        </w:rPr>
        <w:t>Capuno</w:t>
      </w:r>
      <w:proofErr w:type="spellEnd"/>
      <w:r w:rsidRPr="0037582B">
        <w:rPr>
          <w:rFonts w:cstheme="minorHAnsi"/>
        </w:rPr>
        <w:t xml:space="preserve">, R., </w:t>
      </w:r>
      <w:proofErr w:type="spellStart"/>
      <w:r w:rsidRPr="0037582B">
        <w:rPr>
          <w:rFonts w:cstheme="minorHAnsi"/>
        </w:rPr>
        <w:t>Suson</w:t>
      </w:r>
      <w:proofErr w:type="spellEnd"/>
      <w:r w:rsidRPr="0037582B">
        <w:rPr>
          <w:rFonts w:cstheme="minorHAnsi"/>
        </w:rPr>
        <w:t xml:space="preserve">, R., </w:t>
      </w:r>
      <w:proofErr w:type="spellStart"/>
      <w:r w:rsidRPr="0037582B">
        <w:rPr>
          <w:rFonts w:cstheme="minorHAnsi"/>
        </w:rPr>
        <w:t>Suladay</w:t>
      </w:r>
      <w:proofErr w:type="spellEnd"/>
      <w:r w:rsidRPr="0037582B">
        <w:rPr>
          <w:rFonts w:cstheme="minorHAnsi"/>
        </w:rPr>
        <w:t xml:space="preserve">, D., Arnaiz, V., </w:t>
      </w:r>
      <w:proofErr w:type="spellStart"/>
      <w:r w:rsidRPr="0037582B">
        <w:rPr>
          <w:rFonts w:cstheme="minorHAnsi"/>
        </w:rPr>
        <w:t>Villarin</w:t>
      </w:r>
      <w:proofErr w:type="spellEnd"/>
      <w:r w:rsidRPr="0037582B">
        <w:rPr>
          <w:rFonts w:cstheme="minorHAnsi"/>
        </w:rPr>
        <w:t xml:space="preserve">, I. &amp; </w:t>
      </w:r>
      <w:proofErr w:type="spellStart"/>
      <w:r w:rsidRPr="0037582B">
        <w:rPr>
          <w:rFonts w:cstheme="minorHAnsi"/>
        </w:rPr>
        <w:t>Jungoy</w:t>
      </w:r>
      <w:proofErr w:type="spellEnd"/>
      <w:r w:rsidRPr="0037582B">
        <w:rPr>
          <w:rFonts w:cstheme="minorHAnsi"/>
        </w:rPr>
        <w:t>, E. (2022). Digital citizenship in</w:t>
      </w:r>
    </w:p>
    <w:p w14:paraId="043AD217" w14:textId="77777777" w:rsidR="00D447FF" w:rsidRPr="0037582B" w:rsidRDefault="00D447FF" w:rsidP="00D447FF">
      <w:pPr>
        <w:spacing w:line="480" w:lineRule="auto"/>
        <w:ind w:left="720"/>
        <w:rPr>
          <w:rFonts w:cstheme="minorHAnsi"/>
        </w:rPr>
      </w:pPr>
      <w:r w:rsidRPr="0037582B">
        <w:rPr>
          <w:rFonts w:cstheme="minorHAnsi"/>
        </w:rPr>
        <w:t xml:space="preserve">education and its implication. World Journal on Educational Technology: Current Issues. 14(2), </w:t>
      </w:r>
    </w:p>
    <w:p w14:paraId="5F9A821D" w14:textId="77777777" w:rsidR="00D447FF" w:rsidRPr="0037582B" w:rsidRDefault="00D447FF" w:rsidP="00D447FF">
      <w:pPr>
        <w:spacing w:line="480" w:lineRule="auto"/>
        <w:ind w:left="720"/>
        <w:rPr>
          <w:rStyle w:val="Hyperlink"/>
          <w:rFonts w:cstheme="minorHAnsi"/>
          <w:color w:val="auto"/>
        </w:rPr>
      </w:pPr>
      <w:r w:rsidRPr="0037582B">
        <w:rPr>
          <w:rFonts w:cstheme="minorHAnsi"/>
        </w:rPr>
        <w:t xml:space="preserve">426-437. </w:t>
      </w:r>
      <w:hyperlink r:id="rId7" w:history="1">
        <w:r w:rsidRPr="0037582B">
          <w:rPr>
            <w:rStyle w:val="Hyperlink"/>
            <w:rFonts w:cstheme="minorHAnsi"/>
            <w:color w:val="auto"/>
          </w:rPr>
          <w:t>https://doi.org/10.18844/wjet.v14i2.6952</w:t>
        </w:r>
      </w:hyperlink>
    </w:p>
    <w:p w14:paraId="457E707F" w14:textId="77777777" w:rsidR="00D447FF" w:rsidRPr="0037582B" w:rsidRDefault="00D447FF" w:rsidP="00D447FF">
      <w:pPr>
        <w:spacing w:line="480" w:lineRule="auto"/>
        <w:rPr>
          <w:rFonts w:cstheme="minorHAnsi"/>
        </w:rPr>
      </w:pPr>
      <w:proofErr w:type="spellStart"/>
      <w:r w:rsidRPr="0037582B">
        <w:rPr>
          <w:rFonts w:cstheme="minorHAnsi"/>
        </w:rPr>
        <w:t>Isman</w:t>
      </w:r>
      <w:proofErr w:type="spellEnd"/>
      <w:r w:rsidRPr="0037582B">
        <w:rPr>
          <w:rFonts w:cstheme="minorHAnsi"/>
        </w:rPr>
        <w:t xml:space="preserve">, A, </w:t>
      </w:r>
      <w:proofErr w:type="spellStart"/>
      <w:r w:rsidRPr="0037582B">
        <w:rPr>
          <w:rFonts w:cstheme="minorHAnsi"/>
        </w:rPr>
        <w:t>Canan</w:t>
      </w:r>
      <w:proofErr w:type="spellEnd"/>
      <w:r w:rsidRPr="0037582B">
        <w:rPr>
          <w:rFonts w:cstheme="minorHAnsi"/>
        </w:rPr>
        <w:t xml:space="preserve"> </w:t>
      </w:r>
      <w:proofErr w:type="spellStart"/>
      <w:r w:rsidRPr="0037582B">
        <w:rPr>
          <w:rFonts w:cstheme="minorHAnsi"/>
        </w:rPr>
        <w:t>Gungoren</w:t>
      </w:r>
      <w:proofErr w:type="spellEnd"/>
      <w:r w:rsidRPr="0037582B">
        <w:rPr>
          <w:rFonts w:cstheme="minorHAnsi"/>
        </w:rPr>
        <w:t xml:space="preserve">, O., &amp; </w:t>
      </w:r>
      <w:proofErr w:type="spellStart"/>
      <w:r w:rsidRPr="0037582B">
        <w:rPr>
          <w:rFonts w:cstheme="minorHAnsi"/>
        </w:rPr>
        <w:t>Sakarya</w:t>
      </w:r>
      <w:proofErr w:type="spellEnd"/>
      <w:r w:rsidRPr="0037582B">
        <w:rPr>
          <w:rFonts w:cstheme="minorHAnsi"/>
        </w:rPr>
        <w:t xml:space="preserve"> University, Faculty of Education. (2014, January).</w:t>
      </w:r>
    </w:p>
    <w:p w14:paraId="1EAE8970" w14:textId="77777777" w:rsidR="00D447FF" w:rsidRPr="0037582B" w:rsidRDefault="00D447FF" w:rsidP="00D447FF">
      <w:pPr>
        <w:spacing w:line="480" w:lineRule="auto"/>
        <w:ind w:firstLine="720"/>
        <w:rPr>
          <w:rFonts w:cstheme="minorHAnsi"/>
        </w:rPr>
      </w:pPr>
      <w:r w:rsidRPr="0037582B">
        <w:rPr>
          <w:rFonts w:cstheme="minorHAnsi"/>
        </w:rPr>
        <w:t>Digital Citizenship. The Turkish Online Journal of Educational Technology, 13(1), 73-77.</w:t>
      </w:r>
    </w:p>
    <w:p w14:paraId="28DB443D" w14:textId="77777777" w:rsidR="00D447FF" w:rsidRPr="0037582B" w:rsidRDefault="00D447FF" w:rsidP="00D447FF">
      <w:pPr>
        <w:spacing w:line="480" w:lineRule="auto"/>
        <w:rPr>
          <w:rFonts w:cstheme="minorHAnsi"/>
        </w:rPr>
      </w:pPr>
      <w:proofErr w:type="spellStart"/>
      <w:r w:rsidRPr="0037582B">
        <w:rPr>
          <w:rFonts w:cstheme="minorHAnsi"/>
        </w:rPr>
        <w:t>Maguth</w:t>
      </w:r>
      <w:proofErr w:type="spellEnd"/>
      <w:r w:rsidRPr="0037582B">
        <w:rPr>
          <w:rFonts w:cstheme="minorHAnsi"/>
        </w:rPr>
        <w:t>, B. M. (2012). Investigating Student Use of Technology for Engaged Citizenship in A Global Age.</w:t>
      </w:r>
    </w:p>
    <w:p w14:paraId="7ED594A0" w14:textId="77777777" w:rsidR="00D447FF" w:rsidRPr="0037582B" w:rsidRDefault="00D447FF" w:rsidP="00D447FF">
      <w:pPr>
        <w:spacing w:line="480" w:lineRule="auto"/>
        <w:ind w:firstLine="720"/>
        <w:rPr>
          <w:rFonts w:cstheme="minorHAnsi"/>
        </w:rPr>
      </w:pPr>
      <w:r w:rsidRPr="0037582B">
        <w:rPr>
          <w:rFonts w:cstheme="minorHAnsi"/>
        </w:rPr>
        <w:t xml:space="preserve">Education Sciences, 2(2), 57-76. </w:t>
      </w:r>
      <w:hyperlink r:id="rId8" w:history="1">
        <w:r w:rsidRPr="0037582B">
          <w:rPr>
            <w:rStyle w:val="Hyperlink"/>
            <w:rFonts w:cstheme="minorHAnsi"/>
            <w:color w:val="auto"/>
          </w:rPr>
          <w:t>https://doi.org/10.3390/edusci2020057</w:t>
        </w:r>
      </w:hyperlink>
    </w:p>
    <w:p w14:paraId="62B3AE5E" w14:textId="77777777" w:rsidR="00D447FF" w:rsidRPr="0037582B" w:rsidRDefault="00D447FF" w:rsidP="00D447FF">
      <w:pPr>
        <w:spacing w:after="0" w:line="480" w:lineRule="auto"/>
        <w:ind w:left="720" w:hanging="720"/>
        <w:rPr>
          <w:rFonts w:eastAsia="Times New Roman" w:cstheme="minorHAnsi"/>
        </w:rPr>
      </w:pPr>
      <w:proofErr w:type="spellStart"/>
      <w:r w:rsidRPr="007902FD">
        <w:rPr>
          <w:rFonts w:eastAsia="Times New Roman" w:cstheme="minorHAnsi"/>
        </w:rPr>
        <w:t>Manzuoli</w:t>
      </w:r>
      <w:proofErr w:type="spellEnd"/>
      <w:r w:rsidRPr="007902FD">
        <w:rPr>
          <w:rFonts w:eastAsia="Times New Roman" w:cstheme="minorHAnsi"/>
        </w:rPr>
        <w:t xml:space="preserve">, C., Sanchez, A., &amp; Bedoya, E. (2019). Digital Citizenship: A Theoretical Review of the Concept and Trends. </w:t>
      </w:r>
      <w:r w:rsidRPr="007902FD">
        <w:rPr>
          <w:rFonts w:eastAsia="Times New Roman" w:cstheme="minorHAnsi"/>
          <w:i/>
          <w:iCs/>
        </w:rPr>
        <w:t>The Turkish Online Journal of Educational Technology</w:t>
      </w:r>
      <w:r w:rsidRPr="007902FD">
        <w:rPr>
          <w:rFonts w:eastAsia="Times New Roman" w:cstheme="minorHAnsi"/>
        </w:rPr>
        <w:t xml:space="preserve">, </w:t>
      </w:r>
      <w:r w:rsidRPr="007902FD">
        <w:rPr>
          <w:rFonts w:eastAsia="Times New Roman" w:cstheme="minorHAnsi"/>
          <w:i/>
          <w:iCs/>
        </w:rPr>
        <w:t>18</w:t>
      </w:r>
      <w:r w:rsidRPr="007902FD">
        <w:rPr>
          <w:rFonts w:eastAsia="Times New Roman" w:cstheme="minorHAnsi"/>
        </w:rPr>
        <w:t>(2), 10–18.</w:t>
      </w:r>
    </w:p>
    <w:p w14:paraId="223529E3" w14:textId="77777777" w:rsidR="00D447FF" w:rsidRPr="007902FD" w:rsidRDefault="00D447FF" w:rsidP="00D447FF">
      <w:pPr>
        <w:spacing w:after="0" w:line="480" w:lineRule="auto"/>
        <w:ind w:left="720" w:hanging="720"/>
        <w:rPr>
          <w:rFonts w:eastAsia="Times New Roman" w:cstheme="minorHAnsi"/>
        </w:rPr>
      </w:pPr>
      <w:proofErr w:type="spellStart"/>
      <w:r w:rsidRPr="007902FD">
        <w:rPr>
          <w:rFonts w:eastAsia="Times New Roman" w:cstheme="minorHAnsi"/>
        </w:rPr>
        <w:t>Pangrazio</w:t>
      </w:r>
      <w:proofErr w:type="spellEnd"/>
      <w:r w:rsidRPr="007902FD">
        <w:rPr>
          <w:rFonts w:eastAsia="Times New Roman" w:cstheme="minorHAnsi"/>
        </w:rPr>
        <w:t xml:space="preserve">, L., &amp; Sefton-Green, J. (2021). Digital Rights, Digital Citizenship and Digital Literacy: What’s the Difference? </w:t>
      </w:r>
      <w:r w:rsidRPr="007902FD">
        <w:rPr>
          <w:rFonts w:eastAsia="Times New Roman" w:cstheme="minorHAnsi"/>
          <w:i/>
          <w:iCs/>
        </w:rPr>
        <w:t>Journal of New Approaches in Educational Research</w:t>
      </w:r>
      <w:r w:rsidRPr="007902FD">
        <w:rPr>
          <w:rFonts w:eastAsia="Times New Roman" w:cstheme="minorHAnsi"/>
        </w:rPr>
        <w:t xml:space="preserve">, </w:t>
      </w:r>
      <w:r w:rsidRPr="007902FD">
        <w:rPr>
          <w:rFonts w:eastAsia="Times New Roman" w:cstheme="minorHAnsi"/>
          <w:i/>
          <w:iCs/>
        </w:rPr>
        <w:t>10</w:t>
      </w:r>
      <w:r w:rsidRPr="007902FD">
        <w:rPr>
          <w:rFonts w:eastAsia="Times New Roman" w:cstheme="minorHAnsi"/>
        </w:rPr>
        <w:t>(1), 15. https://doi.org/10.7821/naer.2021.1.616</w:t>
      </w:r>
    </w:p>
    <w:p w14:paraId="6C94A5DB" w14:textId="77777777" w:rsidR="00D447FF" w:rsidRPr="007902FD" w:rsidRDefault="00D447FF" w:rsidP="00D447FF">
      <w:pPr>
        <w:spacing w:after="0" w:line="480" w:lineRule="auto"/>
        <w:ind w:left="720" w:hanging="720"/>
        <w:rPr>
          <w:rFonts w:eastAsia="Times New Roman" w:cstheme="minorHAnsi"/>
        </w:rPr>
      </w:pPr>
      <w:r w:rsidRPr="007902FD">
        <w:rPr>
          <w:rFonts w:eastAsia="Times New Roman" w:cstheme="minorHAnsi"/>
        </w:rPr>
        <w:t xml:space="preserve">Peart, M., </w:t>
      </w:r>
      <w:proofErr w:type="spellStart"/>
      <w:r w:rsidRPr="007902FD">
        <w:rPr>
          <w:rFonts w:eastAsia="Times New Roman" w:cstheme="minorHAnsi"/>
        </w:rPr>
        <w:t>Cubo</w:t>
      </w:r>
      <w:proofErr w:type="spellEnd"/>
      <w:r w:rsidRPr="007902FD">
        <w:rPr>
          <w:rFonts w:eastAsia="Times New Roman" w:cstheme="minorHAnsi"/>
        </w:rPr>
        <w:t xml:space="preserve">-Delgado, S., &amp; Gutiérrez-Esteban, P. (2022). Exploring the Role of Digital and Socio-civic Skills for Promoting Youth Participation and Digital Citizenship. </w:t>
      </w:r>
      <w:r w:rsidRPr="007902FD">
        <w:rPr>
          <w:rFonts w:eastAsia="Times New Roman" w:cstheme="minorHAnsi"/>
          <w:i/>
          <w:iCs/>
        </w:rPr>
        <w:t>European Journal of Educational Research</w:t>
      </w:r>
      <w:r w:rsidRPr="007902FD">
        <w:rPr>
          <w:rFonts w:eastAsia="Times New Roman" w:cstheme="minorHAnsi"/>
        </w:rPr>
        <w:t xml:space="preserve">, </w:t>
      </w:r>
      <w:r w:rsidRPr="007902FD">
        <w:rPr>
          <w:rFonts w:eastAsia="Times New Roman" w:cstheme="minorHAnsi"/>
          <w:i/>
          <w:iCs/>
        </w:rPr>
        <w:t>11</w:t>
      </w:r>
      <w:r w:rsidRPr="007902FD">
        <w:rPr>
          <w:rFonts w:eastAsia="Times New Roman" w:cstheme="minorHAnsi"/>
        </w:rPr>
        <w:t>(2), 697–709. https://doi.org/10.12973/eu-jer.11.2.697</w:t>
      </w:r>
    </w:p>
    <w:p w14:paraId="1DABABD6" w14:textId="77777777" w:rsidR="00D447FF" w:rsidRPr="007902FD" w:rsidRDefault="00D447FF" w:rsidP="00D447FF">
      <w:pPr>
        <w:spacing w:after="0" w:line="480" w:lineRule="auto"/>
        <w:ind w:left="720" w:hanging="720"/>
        <w:rPr>
          <w:rFonts w:eastAsia="Times New Roman" w:cstheme="minorHAnsi"/>
        </w:rPr>
      </w:pPr>
      <w:proofErr w:type="spellStart"/>
      <w:r w:rsidRPr="007902FD">
        <w:rPr>
          <w:rFonts w:eastAsia="Times New Roman" w:cstheme="minorHAnsi"/>
        </w:rPr>
        <w:t>Prasetiyo</w:t>
      </w:r>
      <w:proofErr w:type="spellEnd"/>
      <w:r w:rsidRPr="007902FD">
        <w:rPr>
          <w:rFonts w:eastAsia="Times New Roman" w:cstheme="minorHAnsi"/>
        </w:rPr>
        <w:t xml:space="preserve">, W. H., Naidu, N. B. M., Tan, B. P., &amp; </w:t>
      </w:r>
      <w:proofErr w:type="spellStart"/>
      <w:r w:rsidRPr="007902FD">
        <w:rPr>
          <w:rFonts w:eastAsia="Times New Roman" w:cstheme="minorHAnsi"/>
        </w:rPr>
        <w:t>Sumardjoko</w:t>
      </w:r>
      <w:proofErr w:type="spellEnd"/>
      <w:r w:rsidRPr="007902FD">
        <w:rPr>
          <w:rFonts w:eastAsia="Times New Roman" w:cstheme="minorHAnsi"/>
        </w:rPr>
        <w:t xml:space="preserve">, B. (2021). Digital citizenship trend in educational sphere: A systematic review. </w:t>
      </w:r>
      <w:r w:rsidRPr="007902FD">
        <w:rPr>
          <w:rFonts w:eastAsia="Times New Roman" w:cstheme="minorHAnsi"/>
          <w:i/>
          <w:iCs/>
        </w:rPr>
        <w:t>International Journal of Evaluation and Research in Education (IJERE)</w:t>
      </w:r>
      <w:r w:rsidRPr="007902FD">
        <w:rPr>
          <w:rFonts w:eastAsia="Times New Roman" w:cstheme="minorHAnsi"/>
        </w:rPr>
        <w:t xml:space="preserve">, </w:t>
      </w:r>
      <w:r w:rsidRPr="007902FD">
        <w:rPr>
          <w:rFonts w:eastAsia="Times New Roman" w:cstheme="minorHAnsi"/>
          <w:i/>
          <w:iCs/>
        </w:rPr>
        <w:t>10</w:t>
      </w:r>
      <w:r w:rsidRPr="007902FD">
        <w:rPr>
          <w:rFonts w:eastAsia="Times New Roman" w:cstheme="minorHAnsi"/>
        </w:rPr>
        <w:t>(4), 1192. https://doi.org/10.11591/ijere.v10i4.21767</w:t>
      </w:r>
    </w:p>
    <w:p w14:paraId="5DEBEC29" w14:textId="77777777" w:rsidR="00D447FF" w:rsidRPr="0037582B" w:rsidRDefault="00D447FF" w:rsidP="00D447FF">
      <w:pPr>
        <w:spacing w:line="480" w:lineRule="auto"/>
        <w:rPr>
          <w:rFonts w:cstheme="minorHAnsi"/>
          <w:i/>
          <w:iCs/>
          <w:shd w:val="clear" w:color="auto" w:fill="FFFFFF"/>
        </w:rPr>
      </w:pPr>
      <w:proofErr w:type="spellStart"/>
      <w:r w:rsidRPr="0037582B">
        <w:rPr>
          <w:rFonts w:cstheme="minorHAnsi"/>
          <w:shd w:val="clear" w:color="auto" w:fill="FFFFFF"/>
        </w:rPr>
        <w:lastRenderedPageBreak/>
        <w:t>Simsek</w:t>
      </w:r>
      <w:proofErr w:type="spellEnd"/>
      <w:r w:rsidRPr="0037582B">
        <w:rPr>
          <w:rFonts w:cstheme="minorHAnsi"/>
          <w:shd w:val="clear" w:color="auto" w:fill="FFFFFF"/>
        </w:rPr>
        <w:t xml:space="preserve">, A., &amp; </w:t>
      </w:r>
      <w:proofErr w:type="spellStart"/>
      <w:r w:rsidRPr="0037582B">
        <w:rPr>
          <w:rFonts w:cstheme="minorHAnsi"/>
          <w:shd w:val="clear" w:color="auto" w:fill="FFFFFF"/>
        </w:rPr>
        <w:t>Simsek</w:t>
      </w:r>
      <w:proofErr w:type="spellEnd"/>
      <w:r w:rsidRPr="0037582B">
        <w:rPr>
          <w:rFonts w:cstheme="minorHAnsi"/>
          <w:shd w:val="clear" w:color="auto" w:fill="FFFFFF"/>
        </w:rPr>
        <w:t xml:space="preserve">, E. (2013). New Literacies for Digital Citizenship. </w:t>
      </w:r>
      <w:r w:rsidRPr="0037582B">
        <w:rPr>
          <w:rFonts w:cstheme="minorHAnsi"/>
          <w:i/>
          <w:iCs/>
          <w:shd w:val="clear" w:color="auto" w:fill="FFFFFF"/>
        </w:rPr>
        <w:t>Contemporary Educational</w:t>
      </w:r>
    </w:p>
    <w:p w14:paraId="3ECFBC4F" w14:textId="77777777" w:rsidR="00D447FF" w:rsidRPr="0037582B" w:rsidRDefault="00D447FF" w:rsidP="00D447FF">
      <w:pPr>
        <w:spacing w:line="480" w:lineRule="auto"/>
        <w:ind w:firstLine="720"/>
        <w:rPr>
          <w:rFonts w:cstheme="minorHAnsi"/>
        </w:rPr>
      </w:pPr>
      <w:r w:rsidRPr="0037582B">
        <w:rPr>
          <w:rFonts w:cstheme="minorHAnsi"/>
          <w:i/>
          <w:iCs/>
          <w:shd w:val="clear" w:color="auto" w:fill="FFFFFF"/>
        </w:rPr>
        <w:t>Technology</w:t>
      </w:r>
      <w:r w:rsidRPr="0037582B">
        <w:rPr>
          <w:rFonts w:cstheme="minorHAnsi"/>
          <w:shd w:val="clear" w:color="auto" w:fill="FFFFFF"/>
        </w:rPr>
        <w:t xml:space="preserve">, </w:t>
      </w:r>
      <w:r w:rsidRPr="0037582B">
        <w:rPr>
          <w:rFonts w:cstheme="minorHAnsi"/>
          <w:i/>
          <w:iCs/>
          <w:shd w:val="clear" w:color="auto" w:fill="FFFFFF"/>
        </w:rPr>
        <w:t>4</w:t>
      </w:r>
      <w:r w:rsidRPr="0037582B">
        <w:rPr>
          <w:rFonts w:cstheme="minorHAnsi"/>
          <w:shd w:val="clear" w:color="auto" w:fill="FFFFFF"/>
        </w:rPr>
        <w:t xml:space="preserve">(2). </w:t>
      </w:r>
      <w:hyperlink r:id="rId9" w:history="1">
        <w:r w:rsidRPr="0037582B">
          <w:rPr>
            <w:rStyle w:val="Hyperlink"/>
            <w:rFonts w:cstheme="minorHAnsi"/>
            <w:color w:val="auto"/>
            <w:shd w:val="clear" w:color="auto" w:fill="FFFFFF"/>
          </w:rPr>
          <w:t>https://doi.org/10.30935/cedtech/6097</w:t>
        </w:r>
      </w:hyperlink>
    </w:p>
    <w:p w14:paraId="4277ED41" w14:textId="77777777" w:rsidR="00D447FF" w:rsidRPr="0037582B" w:rsidRDefault="00D447FF" w:rsidP="00D447FF">
      <w:pPr>
        <w:spacing w:after="0" w:line="480" w:lineRule="auto"/>
        <w:ind w:left="720" w:hanging="720"/>
        <w:rPr>
          <w:rFonts w:eastAsia="Times New Roman" w:cstheme="minorHAnsi"/>
        </w:rPr>
      </w:pPr>
      <w:r w:rsidRPr="0037582B">
        <w:rPr>
          <w:rFonts w:eastAsia="Times New Roman" w:cstheme="minorHAnsi"/>
        </w:rPr>
        <w:t xml:space="preserve">Swarts, G. (2020). Re/coding Global Citizenship: How Information and Communication Technologies have Altered Humanity. . . and Created New Questions for Global Citizenship Education. </w:t>
      </w:r>
      <w:r w:rsidRPr="0037582B">
        <w:rPr>
          <w:rFonts w:eastAsia="Times New Roman" w:cstheme="minorHAnsi"/>
          <w:i/>
          <w:iCs/>
        </w:rPr>
        <w:t>Research in Social Sciences and Technology</w:t>
      </w:r>
      <w:r w:rsidRPr="0037582B">
        <w:rPr>
          <w:rFonts w:eastAsia="Times New Roman" w:cstheme="minorHAnsi"/>
        </w:rPr>
        <w:t xml:space="preserve">, </w:t>
      </w:r>
      <w:r w:rsidRPr="0037582B">
        <w:rPr>
          <w:rFonts w:eastAsia="Times New Roman" w:cstheme="minorHAnsi"/>
          <w:i/>
          <w:iCs/>
        </w:rPr>
        <w:t>5</w:t>
      </w:r>
      <w:r w:rsidRPr="0037582B">
        <w:rPr>
          <w:rFonts w:eastAsia="Times New Roman" w:cstheme="minorHAnsi"/>
        </w:rPr>
        <w:t>(1), 70–85. https://doi.org/10.46303/ressat.05.01.4</w:t>
      </w:r>
    </w:p>
    <w:p w14:paraId="3E1B20C0" w14:textId="284A2549" w:rsidR="00D447FF" w:rsidRDefault="00D447FF">
      <w:r>
        <w:br w:type="page"/>
      </w:r>
    </w:p>
    <w:p w14:paraId="3F8530DE" w14:textId="77777777" w:rsidR="00FF5045" w:rsidRDefault="00FF5045"/>
    <w:p w14:paraId="33ADA917" w14:textId="77777777" w:rsidR="00D447FF" w:rsidRPr="006A6AC6" w:rsidRDefault="00D447FF" w:rsidP="00D447FF">
      <w:pPr>
        <w:spacing w:line="480" w:lineRule="auto"/>
        <w:jc w:val="center"/>
        <w:rPr>
          <w:b/>
          <w:bCs/>
        </w:rPr>
      </w:pPr>
      <w:r w:rsidRPr="006A6AC6">
        <w:rPr>
          <w:b/>
          <w:bCs/>
        </w:rPr>
        <w:t>ANNOTATED BIBLIOGRAPHY</w:t>
      </w:r>
    </w:p>
    <w:p w14:paraId="283C970C" w14:textId="77777777" w:rsidR="00D447FF" w:rsidRPr="0037582B" w:rsidRDefault="00D447FF" w:rsidP="00D447FF">
      <w:pPr>
        <w:spacing w:line="480" w:lineRule="auto"/>
        <w:rPr>
          <w:rFonts w:cstheme="minorHAnsi"/>
        </w:rPr>
      </w:pPr>
      <w:proofErr w:type="spellStart"/>
      <w:r w:rsidRPr="0037582B">
        <w:rPr>
          <w:rFonts w:cstheme="minorHAnsi"/>
        </w:rPr>
        <w:t>Isman</w:t>
      </w:r>
      <w:proofErr w:type="spellEnd"/>
      <w:r w:rsidRPr="0037582B">
        <w:rPr>
          <w:rFonts w:cstheme="minorHAnsi"/>
        </w:rPr>
        <w:t xml:space="preserve">, A, </w:t>
      </w:r>
      <w:proofErr w:type="spellStart"/>
      <w:r w:rsidRPr="0037582B">
        <w:rPr>
          <w:rFonts w:cstheme="minorHAnsi"/>
        </w:rPr>
        <w:t>Canan</w:t>
      </w:r>
      <w:proofErr w:type="spellEnd"/>
      <w:r w:rsidRPr="0037582B">
        <w:rPr>
          <w:rFonts w:cstheme="minorHAnsi"/>
        </w:rPr>
        <w:t xml:space="preserve"> </w:t>
      </w:r>
      <w:proofErr w:type="spellStart"/>
      <w:r w:rsidRPr="0037582B">
        <w:rPr>
          <w:rFonts w:cstheme="minorHAnsi"/>
        </w:rPr>
        <w:t>Gungoren</w:t>
      </w:r>
      <w:proofErr w:type="spellEnd"/>
      <w:r w:rsidRPr="0037582B">
        <w:rPr>
          <w:rFonts w:cstheme="minorHAnsi"/>
        </w:rPr>
        <w:t xml:space="preserve">, O., &amp; </w:t>
      </w:r>
      <w:proofErr w:type="spellStart"/>
      <w:r w:rsidRPr="0037582B">
        <w:rPr>
          <w:rFonts w:cstheme="minorHAnsi"/>
        </w:rPr>
        <w:t>Sakarya</w:t>
      </w:r>
      <w:proofErr w:type="spellEnd"/>
      <w:r w:rsidRPr="0037582B">
        <w:rPr>
          <w:rFonts w:cstheme="minorHAnsi"/>
        </w:rPr>
        <w:t xml:space="preserve"> University, Faculty of Education. (2014, January).</w:t>
      </w:r>
    </w:p>
    <w:p w14:paraId="377B69F9" w14:textId="77777777" w:rsidR="00D447FF" w:rsidRDefault="00D447FF" w:rsidP="00D447FF">
      <w:pPr>
        <w:spacing w:line="480" w:lineRule="auto"/>
        <w:ind w:firstLine="720"/>
        <w:rPr>
          <w:rFonts w:cstheme="minorHAnsi"/>
        </w:rPr>
      </w:pPr>
      <w:r w:rsidRPr="0037582B">
        <w:rPr>
          <w:rFonts w:cstheme="minorHAnsi"/>
        </w:rPr>
        <w:t>Digital Citizenship. The Turkish Online Journal of Educational Technology, 13(1), 73-77.</w:t>
      </w:r>
    </w:p>
    <w:p w14:paraId="149D3B4B" w14:textId="77777777" w:rsidR="00D447FF" w:rsidRPr="0037582B" w:rsidRDefault="00D447FF" w:rsidP="00D447FF">
      <w:pPr>
        <w:spacing w:line="480" w:lineRule="auto"/>
        <w:ind w:firstLine="720"/>
        <w:rPr>
          <w:rFonts w:cstheme="minorHAnsi"/>
        </w:rPr>
      </w:pPr>
      <w:r>
        <w:rPr>
          <w:rFonts w:cstheme="minorHAnsi"/>
        </w:rPr>
        <w:t xml:space="preserve">Through addressing earlier research, this study addresses the requirements for effective use of ICT for the consumption and creation of media, accessibility, and law using digital tools. The researchers analyzed answered questionnaires from university students using factor analysis to construct validity. After a successful conclusion, the research created a measurement of digital citizenship. Although the research was found successful, this study was conducted over 10 years ago, and possibly needs to be updated for testing on newer technologies, however, having a foundation for measuring digital citizenship provides a way to measure literacies needed for future research. </w:t>
      </w:r>
    </w:p>
    <w:p w14:paraId="6EF86ACF" w14:textId="77777777" w:rsidR="00D447FF" w:rsidRPr="0037582B" w:rsidRDefault="00D447FF" w:rsidP="00D447FF">
      <w:pPr>
        <w:spacing w:line="480" w:lineRule="auto"/>
        <w:rPr>
          <w:rFonts w:cstheme="minorHAnsi"/>
        </w:rPr>
      </w:pPr>
      <w:proofErr w:type="spellStart"/>
      <w:r w:rsidRPr="0037582B">
        <w:rPr>
          <w:rFonts w:cstheme="minorHAnsi"/>
        </w:rPr>
        <w:t>Maguth</w:t>
      </w:r>
      <w:proofErr w:type="spellEnd"/>
      <w:r w:rsidRPr="0037582B">
        <w:rPr>
          <w:rFonts w:cstheme="minorHAnsi"/>
        </w:rPr>
        <w:t>, B. M. (2012). Investigating Student Use of Technology for Engaged Citizenship in A Global Age.</w:t>
      </w:r>
    </w:p>
    <w:p w14:paraId="4B267ABD" w14:textId="77777777" w:rsidR="00D447FF" w:rsidRDefault="00D447FF" w:rsidP="00D447FF">
      <w:pPr>
        <w:spacing w:line="480" w:lineRule="auto"/>
        <w:ind w:firstLine="720"/>
        <w:rPr>
          <w:rStyle w:val="Hyperlink"/>
          <w:rFonts w:cstheme="minorHAnsi"/>
          <w:color w:val="auto"/>
        </w:rPr>
      </w:pPr>
      <w:r w:rsidRPr="0037582B">
        <w:rPr>
          <w:rFonts w:cstheme="minorHAnsi"/>
        </w:rPr>
        <w:t xml:space="preserve">Education Sciences, 2(2), 57-76. </w:t>
      </w:r>
      <w:hyperlink r:id="rId10" w:history="1">
        <w:r w:rsidRPr="0037582B">
          <w:rPr>
            <w:rStyle w:val="Hyperlink"/>
            <w:rFonts w:cstheme="minorHAnsi"/>
            <w:color w:val="auto"/>
          </w:rPr>
          <w:t>https://doi.org/10.3390/edusci2020057</w:t>
        </w:r>
      </w:hyperlink>
    </w:p>
    <w:p w14:paraId="1E3F8219" w14:textId="77777777" w:rsidR="00D447FF" w:rsidRPr="00B14BBF" w:rsidRDefault="00D447FF" w:rsidP="00D447FF">
      <w:pPr>
        <w:spacing w:line="480" w:lineRule="auto"/>
        <w:ind w:firstLine="720"/>
        <w:rPr>
          <w:rFonts w:cstheme="minorHAnsi"/>
        </w:rPr>
      </w:pPr>
      <w:r>
        <w:rPr>
          <w:rStyle w:val="Hyperlink"/>
          <w:rFonts w:cstheme="minorHAnsi"/>
          <w:color w:val="auto"/>
          <w:u w:val="none"/>
        </w:rPr>
        <w:t xml:space="preserve">By selecting a small sample size for deeper understanding, this qualitative study investigates what ways students’ use technology for engagement in digital citizenship with priority set on student perspectives. The idea for this research came from the growth of technology usage application not being used in classrooms, which created a thin knowledge base on existing studies. This study found common themes in accessing information, communication, and problem solving. This study can be used for reference in future studies to show an importance of mobilization using technology and communication. While the sample size was small, this study shows a direct connection between tech usage and global digital civility. </w:t>
      </w:r>
    </w:p>
    <w:p w14:paraId="056EBFF8" w14:textId="77777777" w:rsidR="00D447FF" w:rsidRPr="0037582B" w:rsidRDefault="00D447FF" w:rsidP="00D447FF">
      <w:pPr>
        <w:spacing w:line="480" w:lineRule="auto"/>
        <w:rPr>
          <w:rFonts w:cstheme="minorHAnsi"/>
          <w:i/>
          <w:iCs/>
          <w:shd w:val="clear" w:color="auto" w:fill="FFFFFF"/>
        </w:rPr>
      </w:pPr>
      <w:proofErr w:type="spellStart"/>
      <w:r w:rsidRPr="0037582B">
        <w:rPr>
          <w:rFonts w:cstheme="minorHAnsi"/>
          <w:shd w:val="clear" w:color="auto" w:fill="FFFFFF"/>
        </w:rPr>
        <w:t>Simsek</w:t>
      </w:r>
      <w:proofErr w:type="spellEnd"/>
      <w:r w:rsidRPr="0037582B">
        <w:rPr>
          <w:rFonts w:cstheme="minorHAnsi"/>
          <w:shd w:val="clear" w:color="auto" w:fill="FFFFFF"/>
        </w:rPr>
        <w:t xml:space="preserve">, A., &amp; </w:t>
      </w:r>
      <w:proofErr w:type="spellStart"/>
      <w:r w:rsidRPr="0037582B">
        <w:rPr>
          <w:rFonts w:cstheme="minorHAnsi"/>
          <w:shd w:val="clear" w:color="auto" w:fill="FFFFFF"/>
        </w:rPr>
        <w:t>Simsek</w:t>
      </w:r>
      <w:proofErr w:type="spellEnd"/>
      <w:r w:rsidRPr="0037582B">
        <w:rPr>
          <w:rFonts w:cstheme="minorHAnsi"/>
          <w:shd w:val="clear" w:color="auto" w:fill="FFFFFF"/>
        </w:rPr>
        <w:t xml:space="preserve">, E. (2013). New Literacies for Digital Citizenship. </w:t>
      </w:r>
      <w:r w:rsidRPr="0037582B">
        <w:rPr>
          <w:rFonts w:cstheme="minorHAnsi"/>
          <w:i/>
          <w:iCs/>
          <w:shd w:val="clear" w:color="auto" w:fill="FFFFFF"/>
        </w:rPr>
        <w:t>Contemporary Educational</w:t>
      </w:r>
    </w:p>
    <w:p w14:paraId="04C73A21" w14:textId="77777777" w:rsidR="00D447FF" w:rsidRDefault="00D447FF" w:rsidP="00D447FF">
      <w:pPr>
        <w:spacing w:line="480" w:lineRule="auto"/>
        <w:ind w:firstLine="720"/>
        <w:rPr>
          <w:rStyle w:val="Hyperlink"/>
          <w:rFonts w:cstheme="minorHAnsi"/>
          <w:color w:val="auto"/>
          <w:shd w:val="clear" w:color="auto" w:fill="FFFFFF"/>
        </w:rPr>
      </w:pPr>
      <w:r w:rsidRPr="0037582B">
        <w:rPr>
          <w:rFonts w:cstheme="minorHAnsi"/>
          <w:i/>
          <w:iCs/>
          <w:shd w:val="clear" w:color="auto" w:fill="FFFFFF"/>
        </w:rPr>
        <w:lastRenderedPageBreak/>
        <w:t>Technology</w:t>
      </w:r>
      <w:r w:rsidRPr="0037582B">
        <w:rPr>
          <w:rFonts w:cstheme="minorHAnsi"/>
          <w:shd w:val="clear" w:color="auto" w:fill="FFFFFF"/>
        </w:rPr>
        <w:t xml:space="preserve">, </w:t>
      </w:r>
      <w:r w:rsidRPr="0037582B">
        <w:rPr>
          <w:rFonts w:cstheme="minorHAnsi"/>
          <w:i/>
          <w:iCs/>
          <w:shd w:val="clear" w:color="auto" w:fill="FFFFFF"/>
        </w:rPr>
        <w:t>4</w:t>
      </w:r>
      <w:r w:rsidRPr="0037582B">
        <w:rPr>
          <w:rFonts w:cstheme="minorHAnsi"/>
          <w:shd w:val="clear" w:color="auto" w:fill="FFFFFF"/>
        </w:rPr>
        <w:t xml:space="preserve">(2). </w:t>
      </w:r>
      <w:hyperlink r:id="rId11" w:history="1">
        <w:r w:rsidRPr="0037582B">
          <w:rPr>
            <w:rStyle w:val="Hyperlink"/>
            <w:rFonts w:cstheme="minorHAnsi"/>
            <w:color w:val="auto"/>
            <w:shd w:val="clear" w:color="auto" w:fill="FFFFFF"/>
          </w:rPr>
          <w:t>https://doi.org/10.30935/cedtech/6097</w:t>
        </w:r>
      </w:hyperlink>
    </w:p>
    <w:p w14:paraId="6A0DBDD5" w14:textId="77777777" w:rsidR="00D447FF" w:rsidRPr="004241C3" w:rsidRDefault="00D447FF" w:rsidP="00D447FF">
      <w:pPr>
        <w:spacing w:line="480" w:lineRule="auto"/>
        <w:ind w:firstLine="720"/>
        <w:rPr>
          <w:rFonts w:cstheme="minorHAnsi"/>
        </w:rPr>
      </w:pPr>
      <w:r>
        <w:rPr>
          <w:rStyle w:val="Hyperlink"/>
          <w:rFonts w:cstheme="minorHAnsi"/>
          <w:color w:val="auto"/>
          <w:u w:val="none"/>
          <w:shd w:val="clear" w:color="auto" w:fill="FFFFFF"/>
        </w:rPr>
        <w:t xml:space="preserve">From a technological perspective, this research discusses the emergence of new literacy skills and their requirement for democracy in technological practices. Three approaches were taken in this study for characterizing new digital literacies and their effects based on four previous theories. The researchers believe that newly developed literacies change the form of information flow that impact digital citizenship and lives. The study conducts an analysis and characterization of each theory as they potentially adjust democratic values and the development of citizenship practices. The findings of this study discuss how new literacies construct a higher identity and need supportive polices. The development of literacy skills for the contribution to a connected democracy can be used in future research to find insights on the impact of digital citizenship major societal events.  </w:t>
      </w:r>
    </w:p>
    <w:p w14:paraId="2C3876E9" w14:textId="77777777" w:rsidR="00D447FF" w:rsidRPr="0037582B" w:rsidRDefault="00D447FF" w:rsidP="00D447FF">
      <w:pPr>
        <w:spacing w:line="480" w:lineRule="auto"/>
        <w:rPr>
          <w:rFonts w:cstheme="minorHAnsi"/>
        </w:rPr>
      </w:pPr>
      <w:proofErr w:type="spellStart"/>
      <w:r w:rsidRPr="0037582B">
        <w:rPr>
          <w:rFonts w:cstheme="minorHAnsi"/>
        </w:rPr>
        <w:t>Capuno</w:t>
      </w:r>
      <w:proofErr w:type="spellEnd"/>
      <w:r w:rsidRPr="0037582B">
        <w:rPr>
          <w:rFonts w:cstheme="minorHAnsi"/>
        </w:rPr>
        <w:t xml:space="preserve">, R., </w:t>
      </w:r>
      <w:proofErr w:type="spellStart"/>
      <w:r w:rsidRPr="0037582B">
        <w:rPr>
          <w:rFonts w:cstheme="minorHAnsi"/>
        </w:rPr>
        <w:t>Suson</w:t>
      </w:r>
      <w:proofErr w:type="spellEnd"/>
      <w:r w:rsidRPr="0037582B">
        <w:rPr>
          <w:rFonts w:cstheme="minorHAnsi"/>
        </w:rPr>
        <w:t xml:space="preserve">, R., </w:t>
      </w:r>
      <w:proofErr w:type="spellStart"/>
      <w:r w:rsidRPr="0037582B">
        <w:rPr>
          <w:rFonts w:cstheme="minorHAnsi"/>
        </w:rPr>
        <w:t>Suladay</w:t>
      </w:r>
      <w:proofErr w:type="spellEnd"/>
      <w:r w:rsidRPr="0037582B">
        <w:rPr>
          <w:rFonts w:cstheme="minorHAnsi"/>
        </w:rPr>
        <w:t xml:space="preserve">, D., Arnaiz, V., </w:t>
      </w:r>
      <w:proofErr w:type="spellStart"/>
      <w:r w:rsidRPr="0037582B">
        <w:rPr>
          <w:rFonts w:cstheme="minorHAnsi"/>
        </w:rPr>
        <w:t>Villarin</w:t>
      </w:r>
      <w:proofErr w:type="spellEnd"/>
      <w:r w:rsidRPr="0037582B">
        <w:rPr>
          <w:rFonts w:cstheme="minorHAnsi"/>
        </w:rPr>
        <w:t xml:space="preserve">, I. &amp; </w:t>
      </w:r>
      <w:proofErr w:type="spellStart"/>
      <w:r w:rsidRPr="0037582B">
        <w:rPr>
          <w:rFonts w:cstheme="minorHAnsi"/>
        </w:rPr>
        <w:t>Jungoy</w:t>
      </w:r>
      <w:proofErr w:type="spellEnd"/>
      <w:r w:rsidRPr="0037582B">
        <w:rPr>
          <w:rFonts w:cstheme="minorHAnsi"/>
        </w:rPr>
        <w:t>, E. (2022). Digital citizenship in</w:t>
      </w:r>
    </w:p>
    <w:p w14:paraId="0D369D04" w14:textId="77777777" w:rsidR="00D447FF" w:rsidRPr="0037582B" w:rsidRDefault="00D447FF" w:rsidP="00D447FF">
      <w:pPr>
        <w:spacing w:line="480" w:lineRule="auto"/>
        <w:ind w:left="720"/>
        <w:rPr>
          <w:rFonts w:cstheme="minorHAnsi"/>
        </w:rPr>
      </w:pPr>
      <w:r w:rsidRPr="0037582B">
        <w:rPr>
          <w:rFonts w:cstheme="minorHAnsi"/>
        </w:rPr>
        <w:t xml:space="preserve">education and its implication. World Journal on Educational Technology: Current Issues. 14(2), </w:t>
      </w:r>
    </w:p>
    <w:p w14:paraId="03326A2A" w14:textId="77777777" w:rsidR="00D447FF" w:rsidRDefault="00D447FF" w:rsidP="00D447FF">
      <w:pPr>
        <w:spacing w:line="480" w:lineRule="auto"/>
        <w:ind w:left="720"/>
        <w:rPr>
          <w:rStyle w:val="Hyperlink"/>
          <w:rFonts w:cstheme="minorHAnsi"/>
          <w:color w:val="auto"/>
        </w:rPr>
      </w:pPr>
      <w:r w:rsidRPr="0037582B">
        <w:rPr>
          <w:rFonts w:cstheme="minorHAnsi"/>
        </w:rPr>
        <w:t xml:space="preserve">426-437. </w:t>
      </w:r>
      <w:hyperlink r:id="rId12" w:history="1">
        <w:r w:rsidRPr="0037582B">
          <w:rPr>
            <w:rStyle w:val="Hyperlink"/>
            <w:rFonts w:cstheme="minorHAnsi"/>
            <w:color w:val="auto"/>
          </w:rPr>
          <w:t>https://doi.org/10.18844/wjet.v14i2.6952</w:t>
        </w:r>
      </w:hyperlink>
    </w:p>
    <w:p w14:paraId="401F7A37" w14:textId="77777777" w:rsidR="00D447FF" w:rsidRPr="0079504A" w:rsidRDefault="00D447FF" w:rsidP="00D447FF">
      <w:pPr>
        <w:spacing w:line="480" w:lineRule="auto"/>
        <w:ind w:firstLine="720"/>
        <w:rPr>
          <w:rStyle w:val="Hyperlink"/>
          <w:rFonts w:cstheme="minorHAnsi"/>
          <w:color w:val="auto"/>
        </w:rPr>
      </w:pPr>
      <w:r>
        <w:rPr>
          <w:rStyle w:val="Hyperlink"/>
          <w:rFonts w:cstheme="minorHAnsi"/>
          <w:color w:val="auto"/>
          <w:u w:val="none"/>
        </w:rPr>
        <w:t xml:space="preserve">The purpose for conducting this research was to measure educator and learner awareness in digital tool usage through a digital citizenship model designed in previous research. This study suggests that the application of technical skills in online use is not enough to becoming a responsible digital citizen. Through use of surveys, this study described populations characteristics for representing opinions between educators and learners. The research shows that there is not only a difference of opinions between the two groups, but that learners are at a higher risk when using technology, as well as finding a need for students to learn the literacies needed for digital citizenship. This research can be used as an argument for teaching students’ digital literacies and to explain the lack of awareness within digital citizenship. Referencing this study in future research will create a foundational point when discussing the importance of proper use and responsibilities of citizenship. </w:t>
      </w:r>
    </w:p>
    <w:p w14:paraId="12A0693A" w14:textId="77777777" w:rsidR="00D447FF" w:rsidRDefault="00D447FF" w:rsidP="00D447FF">
      <w:pPr>
        <w:spacing w:after="0" w:line="480" w:lineRule="auto"/>
        <w:ind w:left="720" w:hanging="720"/>
        <w:rPr>
          <w:rFonts w:eastAsia="Times New Roman" w:cstheme="minorHAnsi"/>
        </w:rPr>
      </w:pPr>
      <w:proofErr w:type="spellStart"/>
      <w:r w:rsidRPr="007902FD">
        <w:rPr>
          <w:rFonts w:eastAsia="Times New Roman" w:cstheme="minorHAnsi"/>
        </w:rPr>
        <w:lastRenderedPageBreak/>
        <w:t>Pangrazio</w:t>
      </w:r>
      <w:proofErr w:type="spellEnd"/>
      <w:r w:rsidRPr="007902FD">
        <w:rPr>
          <w:rFonts w:eastAsia="Times New Roman" w:cstheme="minorHAnsi"/>
        </w:rPr>
        <w:t xml:space="preserve">, L., &amp; Sefton-Green, J. (2021). Digital Rights, Digital Citizenship and Digital Literacy: What’s the Difference? </w:t>
      </w:r>
      <w:r w:rsidRPr="007902FD">
        <w:rPr>
          <w:rFonts w:eastAsia="Times New Roman" w:cstheme="minorHAnsi"/>
          <w:i/>
          <w:iCs/>
        </w:rPr>
        <w:t>Journal of New Approaches in Educational Research</w:t>
      </w:r>
      <w:r w:rsidRPr="007902FD">
        <w:rPr>
          <w:rFonts w:eastAsia="Times New Roman" w:cstheme="minorHAnsi"/>
        </w:rPr>
        <w:t xml:space="preserve">, </w:t>
      </w:r>
      <w:r w:rsidRPr="007902FD">
        <w:rPr>
          <w:rFonts w:eastAsia="Times New Roman" w:cstheme="minorHAnsi"/>
          <w:i/>
          <w:iCs/>
        </w:rPr>
        <w:t>10</w:t>
      </w:r>
      <w:r w:rsidRPr="007902FD">
        <w:rPr>
          <w:rFonts w:eastAsia="Times New Roman" w:cstheme="minorHAnsi"/>
        </w:rPr>
        <w:t xml:space="preserve">(1), 15. </w:t>
      </w:r>
      <w:hyperlink r:id="rId13" w:history="1">
        <w:r w:rsidRPr="00C06354">
          <w:rPr>
            <w:rStyle w:val="Hyperlink"/>
            <w:rFonts w:eastAsia="Times New Roman" w:cstheme="minorHAnsi"/>
          </w:rPr>
          <w:t>https://doi.org/10.7821/naer.2021.1.616</w:t>
        </w:r>
      </w:hyperlink>
    </w:p>
    <w:p w14:paraId="2EF18700" w14:textId="77777777" w:rsidR="00D447FF" w:rsidRPr="007902FD" w:rsidRDefault="00D447FF" w:rsidP="00D447FF">
      <w:pPr>
        <w:spacing w:after="0" w:line="480" w:lineRule="auto"/>
        <w:ind w:firstLine="720"/>
        <w:rPr>
          <w:rFonts w:eastAsia="Times New Roman" w:cstheme="minorHAnsi"/>
        </w:rPr>
      </w:pPr>
      <w:r>
        <w:rPr>
          <w:rFonts w:eastAsia="Times New Roman" w:cstheme="minorHAnsi"/>
        </w:rPr>
        <w:t xml:space="preserve">Research for this article explores multiple terms such as digital rights, citizenship, and literacy in an increased digitized society by looking at learning of digital media usage, resistance, and fields of knowledge in childhood and youth. While each of these elements together in a single study is unusual, this research shows that these elements contain their own complexity regarding the usage of the term “digital”, as these concepts are not strictly defined. Through a critical examination of each topic, this study concludes all concepts provide preparation for individuals to successfully live in a digital world. As new literacies arise, such as data literacy, individuals have a need to develop their awareness for challenges in their digital rights. This study can be used in future research as terminology will lay a foundation for keywords and topics. The conclusions proposed in this study also provides evidence that these concepts must work together for successful growth in digital citizenship. </w:t>
      </w:r>
    </w:p>
    <w:p w14:paraId="02D4D5EF" w14:textId="77777777" w:rsidR="00D447FF" w:rsidRDefault="00D447FF" w:rsidP="00D447FF">
      <w:pPr>
        <w:spacing w:after="0" w:line="480" w:lineRule="auto"/>
        <w:ind w:left="720" w:hanging="720"/>
        <w:rPr>
          <w:rFonts w:eastAsia="Times New Roman" w:cstheme="minorHAnsi"/>
        </w:rPr>
      </w:pPr>
      <w:proofErr w:type="spellStart"/>
      <w:r w:rsidRPr="007902FD">
        <w:rPr>
          <w:rFonts w:eastAsia="Times New Roman" w:cstheme="minorHAnsi"/>
        </w:rPr>
        <w:t>Prasetiyo</w:t>
      </w:r>
      <w:proofErr w:type="spellEnd"/>
      <w:r w:rsidRPr="007902FD">
        <w:rPr>
          <w:rFonts w:eastAsia="Times New Roman" w:cstheme="minorHAnsi"/>
        </w:rPr>
        <w:t xml:space="preserve">, W. H., Naidu, N. B. M., Tan, B. P., &amp; </w:t>
      </w:r>
      <w:proofErr w:type="spellStart"/>
      <w:r w:rsidRPr="007902FD">
        <w:rPr>
          <w:rFonts w:eastAsia="Times New Roman" w:cstheme="minorHAnsi"/>
        </w:rPr>
        <w:t>Sumardjoko</w:t>
      </w:r>
      <w:proofErr w:type="spellEnd"/>
      <w:r w:rsidRPr="007902FD">
        <w:rPr>
          <w:rFonts w:eastAsia="Times New Roman" w:cstheme="minorHAnsi"/>
        </w:rPr>
        <w:t xml:space="preserve">, B. (2021). Digital citizenship trend in educational sphere: A systematic review. </w:t>
      </w:r>
      <w:r w:rsidRPr="007902FD">
        <w:rPr>
          <w:rFonts w:eastAsia="Times New Roman" w:cstheme="minorHAnsi"/>
          <w:i/>
          <w:iCs/>
        </w:rPr>
        <w:t>International Journal of Evaluation and Research in Education (IJERE)</w:t>
      </w:r>
      <w:r w:rsidRPr="007902FD">
        <w:rPr>
          <w:rFonts w:eastAsia="Times New Roman" w:cstheme="minorHAnsi"/>
        </w:rPr>
        <w:t xml:space="preserve">, </w:t>
      </w:r>
      <w:r w:rsidRPr="007902FD">
        <w:rPr>
          <w:rFonts w:eastAsia="Times New Roman" w:cstheme="minorHAnsi"/>
          <w:i/>
          <w:iCs/>
        </w:rPr>
        <w:t>10</w:t>
      </w:r>
      <w:r w:rsidRPr="007902FD">
        <w:rPr>
          <w:rFonts w:eastAsia="Times New Roman" w:cstheme="minorHAnsi"/>
        </w:rPr>
        <w:t xml:space="preserve">(4), 1192. </w:t>
      </w:r>
      <w:hyperlink r:id="rId14" w:history="1">
        <w:r w:rsidRPr="00C06354">
          <w:rPr>
            <w:rStyle w:val="Hyperlink"/>
            <w:rFonts w:eastAsia="Times New Roman" w:cstheme="minorHAnsi"/>
          </w:rPr>
          <w:t>https://doi.org/10.11591/ijere.v10i4.21767</w:t>
        </w:r>
      </w:hyperlink>
    </w:p>
    <w:p w14:paraId="3A1FD784" w14:textId="77777777" w:rsidR="00D447FF" w:rsidRPr="007902FD" w:rsidRDefault="00D447FF" w:rsidP="00D447FF">
      <w:pPr>
        <w:spacing w:after="0" w:line="480" w:lineRule="auto"/>
        <w:ind w:firstLine="720"/>
        <w:rPr>
          <w:rFonts w:eastAsia="Times New Roman" w:cstheme="minorHAnsi"/>
        </w:rPr>
      </w:pPr>
      <w:r>
        <w:rPr>
          <w:rFonts w:eastAsia="Times New Roman" w:cstheme="minorHAnsi"/>
        </w:rPr>
        <w:t xml:space="preserve">This study provides an overview for educators and policymakers through a systematic review that addresses ethical and technical issues for the improvement of online safety. This study found 20 articles through a screening process for a content analysis and developed three themes: digital readiness, digital citizenship, and educational policies. The conducted review holds importance for contributions to existing literature and providing he direction of future study, providing a catalyst for new literacies in digital citizenship competencies. </w:t>
      </w:r>
    </w:p>
    <w:p w14:paraId="729BA471" w14:textId="77777777" w:rsidR="00D447FF" w:rsidRDefault="00D447FF" w:rsidP="00D447FF">
      <w:pPr>
        <w:spacing w:after="0" w:line="480" w:lineRule="auto"/>
        <w:ind w:left="720" w:hanging="720"/>
        <w:rPr>
          <w:rFonts w:eastAsia="Times New Roman" w:cstheme="minorHAnsi"/>
        </w:rPr>
      </w:pPr>
      <w:proofErr w:type="spellStart"/>
      <w:r w:rsidRPr="007902FD">
        <w:rPr>
          <w:rFonts w:eastAsia="Times New Roman" w:cstheme="minorHAnsi"/>
        </w:rPr>
        <w:lastRenderedPageBreak/>
        <w:t>Baydar</w:t>
      </w:r>
      <w:proofErr w:type="spellEnd"/>
      <w:r w:rsidRPr="007902FD">
        <w:rPr>
          <w:rFonts w:eastAsia="Times New Roman" w:cstheme="minorHAnsi"/>
        </w:rPr>
        <w:t xml:space="preserve">, F. (2022). The Role of Educational Leaders in the Development of Students’ Technology Use and Digital Citizenship. </w:t>
      </w:r>
      <w:r w:rsidRPr="007902FD">
        <w:rPr>
          <w:rFonts w:eastAsia="Times New Roman" w:cstheme="minorHAnsi"/>
          <w:i/>
          <w:iCs/>
        </w:rPr>
        <w:t>Malaysian Online Journal of Educational Technology</w:t>
      </w:r>
      <w:r w:rsidRPr="007902FD">
        <w:rPr>
          <w:rFonts w:eastAsia="Times New Roman" w:cstheme="minorHAnsi"/>
        </w:rPr>
        <w:t xml:space="preserve">, </w:t>
      </w:r>
      <w:r w:rsidRPr="007902FD">
        <w:rPr>
          <w:rFonts w:eastAsia="Times New Roman" w:cstheme="minorHAnsi"/>
          <w:i/>
          <w:iCs/>
        </w:rPr>
        <w:t>10</w:t>
      </w:r>
      <w:r w:rsidRPr="007902FD">
        <w:rPr>
          <w:rFonts w:eastAsia="Times New Roman" w:cstheme="minorHAnsi"/>
        </w:rPr>
        <w:t xml:space="preserve">(1), 32–46. </w:t>
      </w:r>
      <w:hyperlink r:id="rId15" w:history="1">
        <w:r w:rsidRPr="00C06354">
          <w:rPr>
            <w:rStyle w:val="Hyperlink"/>
            <w:rFonts w:eastAsia="Times New Roman" w:cstheme="minorHAnsi"/>
          </w:rPr>
          <w:t>https://doi.org/10.52380/mojet.2022.10.1.367</w:t>
        </w:r>
      </w:hyperlink>
    </w:p>
    <w:p w14:paraId="58006A73" w14:textId="77777777" w:rsidR="00D447FF" w:rsidRPr="007902FD" w:rsidRDefault="00D447FF" w:rsidP="00D447FF">
      <w:pPr>
        <w:spacing w:after="0" w:line="480" w:lineRule="auto"/>
        <w:ind w:firstLine="720"/>
        <w:rPr>
          <w:rFonts w:eastAsia="Times New Roman" w:cstheme="minorHAnsi"/>
        </w:rPr>
      </w:pPr>
      <w:r>
        <w:rPr>
          <w:rFonts w:eastAsia="Times New Roman" w:cstheme="minorHAnsi"/>
        </w:rPr>
        <w:t xml:space="preserve">The investigation of this study takes aim at the role of educational leaders as students acquire digital citizenship and technology usage. This study used a qualitative research design created by a study group consisting of educational leaders in Istanbul in order to describe the current educational situation regarding to tech use and citizenship behaviors. Through in person interviews, this study group was able to explain the roles of educational leaders in developing technology ethics in students, technology usage safety, misuse prevention, and raising a sense of responsibility. This research is important for defining the roles of educational leaders as it pertains to integrating digital citizenship in education, and for future research on relationships between young adults, citizenship, and participation in political organizations. </w:t>
      </w:r>
    </w:p>
    <w:p w14:paraId="2300B118" w14:textId="77777777" w:rsidR="00D447FF" w:rsidRDefault="00D447FF" w:rsidP="00D447FF">
      <w:pPr>
        <w:spacing w:after="0" w:line="480" w:lineRule="auto"/>
        <w:ind w:left="720" w:hanging="720"/>
        <w:rPr>
          <w:rFonts w:eastAsia="Times New Roman" w:cstheme="minorHAnsi"/>
        </w:rPr>
      </w:pPr>
      <w:r w:rsidRPr="007902FD">
        <w:rPr>
          <w:rFonts w:eastAsia="Times New Roman" w:cstheme="minorHAnsi"/>
        </w:rPr>
        <w:t xml:space="preserve">Peart, M., </w:t>
      </w:r>
      <w:proofErr w:type="spellStart"/>
      <w:r w:rsidRPr="007902FD">
        <w:rPr>
          <w:rFonts w:eastAsia="Times New Roman" w:cstheme="minorHAnsi"/>
        </w:rPr>
        <w:t>Cubo</w:t>
      </w:r>
      <w:proofErr w:type="spellEnd"/>
      <w:r w:rsidRPr="007902FD">
        <w:rPr>
          <w:rFonts w:eastAsia="Times New Roman" w:cstheme="minorHAnsi"/>
        </w:rPr>
        <w:t xml:space="preserve">-Delgado, S., &amp; Gutiérrez-Esteban, P. (2022). Exploring the Role of Digital and Socio-civic Skills for Promoting Youth Participation and Digital Citizenship. </w:t>
      </w:r>
      <w:r w:rsidRPr="007902FD">
        <w:rPr>
          <w:rFonts w:eastAsia="Times New Roman" w:cstheme="minorHAnsi"/>
          <w:i/>
          <w:iCs/>
        </w:rPr>
        <w:t>European Journal of Educational Research</w:t>
      </w:r>
      <w:r w:rsidRPr="007902FD">
        <w:rPr>
          <w:rFonts w:eastAsia="Times New Roman" w:cstheme="minorHAnsi"/>
        </w:rPr>
        <w:t xml:space="preserve">, </w:t>
      </w:r>
      <w:r w:rsidRPr="007902FD">
        <w:rPr>
          <w:rFonts w:eastAsia="Times New Roman" w:cstheme="minorHAnsi"/>
          <w:i/>
          <w:iCs/>
        </w:rPr>
        <w:t>11</w:t>
      </w:r>
      <w:r w:rsidRPr="007902FD">
        <w:rPr>
          <w:rFonts w:eastAsia="Times New Roman" w:cstheme="minorHAnsi"/>
        </w:rPr>
        <w:t xml:space="preserve">(2), 697–709. </w:t>
      </w:r>
      <w:hyperlink r:id="rId16" w:history="1">
        <w:r w:rsidRPr="00C06354">
          <w:rPr>
            <w:rStyle w:val="Hyperlink"/>
            <w:rFonts w:eastAsia="Times New Roman" w:cstheme="minorHAnsi"/>
          </w:rPr>
          <w:t>https://doi.org/10.12973/eu-jer.11.2.697</w:t>
        </w:r>
      </w:hyperlink>
    </w:p>
    <w:p w14:paraId="6C96AE19" w14:textId="77777777" w:rsidR="00D447FF" w:rsidRPr="007902FD" w:rsidRDefault="00D447FF" w:rsidP="00D447FF">
      <w:pPr>
        <w:spacing w:after="0" w:line="480" w:lineRule="auto"/>
        <w:ind w:firstLine="720"/>
        <w:rPr>
          <w:rFonts w:eastAsia="Times New Roman" w:cstheme="minorHAnsi"/>
        </w:rPr>
      </w:pPr>
      <w:r>
        <w:rPr>
          <w:rFonts w:eastAsia="Times New Roman" w:cstheme="minorHAnsi"/>
        </w:rPr>
        <w:t xml:space="preserve">Researchers in this study explore the role of digital and socio-civic skill development in people between the ages of 16 and 35 participation for analysis of relationships between sociodemographic variables such as sex, age, and political ideology. Differences were observed between participation profiles and skillsets, underlining the development of skills for education, and that a participant’s profile is related to other variables. Based on the conclusion, this study recognizes future studies are needed in the exploration of educational processes for digital citizenship and the development of skills, as well as more digital inclusion. Conclusions found in this research can be used for further studies in the cultivation of digital citizens as there is solid evidence for the relationship between youth participation and a digital society.  </w:t>
      </w:r>
    </w:p>
    <w:p w14:paraId="6BA1E0C0" w14:textId="77777777" w:rsidR="00D447FF" w:rsidRDefault="00D447FF" w:rsidP="00D447FF">
      <w:pPr>
        <w:spacing w:after="0" w:line="480" w:lineRule="auto"/>
        <w:ind w:left="720" w:hanging="720"/>
        <w:rPr>
          <w:rFonts w:eastAsia="Times New Roman" w:cstheme="minorHAnsi"/>
        </w:rPr>
      </w:pPr>
      <w:proofErr w:type="spellStart"/>
      <w:r w:rsidRPr="007902FD">
        <w:rPr>
          <w:rFonts w:eastAsia="Times New Roman" w:cstheme="minorHAnsi"/>
        </w:rPr>
        <w:lastRenderedPageBreak/>
        <w:t>Manzuoli</w:t>
      </w:r>
      <w:proofErr w:type="spellEnd"/>
      <w:r w:rsidRPr="007902FD">
        <w:rPr>
          <w:rFonts w:eastAsia="Times New Roman" w:cstheme="minorHAnsi"/>
        </w:rPr>
        <w:t xml:space="preserve">, C., Sanchez, A., &amp; Bedoya, E. (2019). Digital Citizenship: A Theoretical Review of the Concept and Trends. </w:t>
      </w:r>
      <w:r w:rsidRPr="007902FD">
        <w:rPr>
          <w:rFonts w:eastAsia="Times New Roman" w:cstheme="minorHAnsi"/>
          <w:i/>
          <w:iCs/>
        </w:rPr>
        <w:t>The Turkish Online Journal of Educational Technology</w:t>
      </w:r>
      <w:r w:rsidRPr="007902FD">
        <w:rPr>
          <w:rFonts w:eastAsia="Times New Roman" w:cstheme="minorHAnsi"/>
        </w:rPr>
        <w:t xml:space="preserve">, </w:t>
      </w:r>
      <w:r w:rsidRPr="007902FD">
        <w:rPr>
          <w:rFonts w:eastAsia="Times New Roman" w:cstheme="minorHAnsi"/>
          <w:i/>
          <w:iCs/>
        </w:rPr>
        <w:t>18</w:t>
      </w:r>
      <w:r w:rsidRPr="007902FD">
        <w:rPr>
          <w:rFonts w:eastAsia="Times New Roman" w:cstheme="minorHAnsi"/>
        </w:rPr>
        <w:t>(2), 10–18.</w:t>
      </w:r>
    </w:p>
    <w:p w14:paraId="3C3826B4" w14:textId="77777777" w:rsidR="00D447FF" w:rsidRPr="0037582B" w:rsidRDefault="00D447FF" w:rsidP="00D447FF">
      <w:pPr>
        <w:spacing w:after="0" w:line="480" w:lineRule="auto"/>
        <w:ind w:firstLine="720"/>
        <w:rPr>
          <w:rFonts w:eastAsia="Times New Roman" w:cstheme="minorHAnsi"/>
        </w:rPr>
      </w:pPr>
      <w:r>
        <w:rPr>
          <w:rFonts w:eastAsia="Times New Roman" w:cstheme="minorHAnsi"/>
        </w:rPr>
        <w:t xml:space="preserve">A variety of definitions for digital citizenship were found in this research, which analyzed concepts and tendencies in digital citizenship over the last decade. This research also found that ICTs unequally contribute to the access of information globally. This study focused on transcultural perspectives in education, social, public, and private arenas adopted by digital citizenship. The study conducted can be used for further research due to their inclusion of measurement tools in digital citizenship, and questions posed for the examination of global participation and civic education. </w:t>
      </w:r>
    </w:p>
    <w:p w14:paraId="51319218" w14:textId="77777777" w:rsidR="00D447FF" w:rsidRDefault="00D447FF" w:rsidP="00D447FF">
      <w:pPr>
        <w:spacing w:after="0" w:line="480" w:lineRule="auto"/>
        <w:ind w:left="720" w:hanging="720"/>
        <w:rPr>
          <w:rFonts w:eastAsia="Times New Roman" w:cstheme="minorHAnsi"/>
        </w:rPr>
      </w:pPr>
      <w:r w:rsidRPr="0037582B">
        <w:rPr>
          <w:rFonts w:eastAsia="Times New Roman" w:cstheme="minorHAnsi"/>
        </w:rPr>
        <w:t xml:space="preserve">Swarts, G. (2020). Re/coding Global Citizenship: How Information and Communication Technologies have Altered Humanity. . . and Created New Questions for Global Citizenship Education. </w:t>
      </w:r>
      <w:r w:rsidRPr="0037582B">
        <w:rPr>
          <w:rFonts w:eastAsia="Times New Roman" w:cstheme="minorHAnsi"/>
          <w:i/>
          <w:iCs/>
        </w:rPr>
        <w:t>Research in Social Sciences and Technology</w:t>
      </w:r>
      <w:r w:rsidRPr="0037582B">
        <w:rPr>
          <w:rFonts w:eastAsia="Times New Roman" w:cstheme="minorHAnsi"/>
        </w:rPr>
        <w:t xml:space="preserve">, </w:t>
      </w:r>
      <w:r w:rsidRPr="0037582B">
        <w:rPr>
          <w:rFonts w:eastAsia="Times New Roman" w:cstheme="minorHAnsi"/>
          <w:i/>
          <w:iCs/>
        </w:rPr>
        <w:t>5</w:t>
      </w:r>
      <w:r w:rsidRPr="0037582B">
        <w:rPr>
          <w:rFonts w:eastAsia="Times New Roman" w:cstheme="minorHAnsi"/>
        </w:rPr>
        <w:t xml:space="preserve">(1), 70–85. </w:t>
      </w:r>
      <w:hyperlink r:id="rId17" w:history="1">
        <w:r w:rsidRPr="00C06354">
          <w:rPr>
            <w:rStyle w:val="Hyperlink"/>
            <w:rFonts w:eastAsia="Times New Roman" w:cstheme="minorHAnsi"/>
          </w:rPr>
          <w:t>https://doi.org/10.46303/ressat.05.01.4</w:t>
        </w:r>
      </w:hyperlink>
    </w:p>
    <w:p w14:paraId="75BE803A" w14:textId="77777777" w:rsidR="00D447FF" w:rsidRPr="0037582B" w:rsidRDefault="00D447FF" w:rsidP="00D447FF">
      <w:pPr>
        <w:spacing w:after="0" w:line="480" w:lineRule="auto"/>
        <w:ind w:firstLine="720"/>
        <w:rPr>
          <w:rFonts w:eastAsia="Times New Roman" w:cstheme="minorHAnsi"/>
        </w:rPr>
      </w:pPr>
      <w:r>
        <w:rPr>
          <w:rFonts w:eastAsia="Times New Roman" w:cstheme="minorHAnsi"/>
        </w:rPr>
        <w:t xml:space="preserve">This study discusses how Information and Communication Technologies alter humanity, while creating new questions for the education of digital citizenship by researching the weaponization of ICTs for government strategic gains and centralized control through surveillance. This article addresses three challenges for digital citizenship education: (1) how humans engage with global concerns, (2) government roles and citizenship statuses, and (3) tech corporation roles in delivery, influence, and control of media. The conclusions found in this article consist of schools being part of the solution for contributions to societal needs, and global citizenship educators need to systematically amplify their perspectives to counter political divisiveness. This article lays a foundation for future research through critical analysis of key terms and providing a layout for initiatives within digital citizenship. With the use of political examples, this study can provide evidence for countering divisiveness in political participation of a digital society. </w:t>
      </w:r>
    </w:p>
    <w:p w14:paraId="54BEB835" w14:textId="77777777" w:rsidR="00D447FF" w:rsidRDefault="00D447FF"/>
    <w:p w14:paraId="522425E1" w14:textId="77777777" w:rsidR="00FF5045" w:rsidRPr="00391972" w:rsidRDefault="00FF5045" w:rsidP="00391972"/>
    <w:p w14:paraId="5395E6BC" w14:textId="33AD38C6" w:rsidR="00391972" w:rsidRPr="006A6AC6" w:rsidRDefault="00F81A40" w:rsidP="00FF38C2">
      <w:pPr>
        <w:spacing w:line="480" w:lineRule="auto"/>
        <w:jc w:val="center"/>
        <w:rPr>
          <w:b/>
          <w:bCs/>
        </w:rPr>
      </w:pPr>
      <w:r w:rsidRPr="006A6AC6">
        <w:rPr>
          <w:b/>
          <w:bCs/>
        </w:rPr>
        <w:t>APPENDI</w:t>
      </w:r>
      <w:r w:rsidR="006E3532">
        <w:rPr>
          <w:b/>
          <w:bCs/>
        </w:rPr>
        <w:t>X A</w:t>
      </w:r>
    </w:p>
    <w:p w14:paraId="4BC63242" w14:textId="77777777" w:rsidR="00175F9F" w:rsidRPr="006A6AC6" w:rsidRDefault="00175F9F" w:rsidP="00FF38C2">
      <w:pPr>
        <w:spacing w:line="480" w:lineRule="auto"/>
        <w:rPr>
          <w:rFonts w:ascii="Calibri" w:hAnsi="Calibri" w:cs="Calibri"/>
        </w:rPr>
      </w:pPr>
      <w:proofErr w:type="spellStart"/>
      <w:r w:rsidRPr="006A6AC6">
        <w:rPr>
          <w:rFonts w:ascii="Calibri" w:hAnsi="Calibri" w:cs="Calibri"/>
        </w:rPr>
        <w:t>Isman</w:t>
      </w:r>
      <w:proofErr w:type="spellEnd"/>
      <w:r w:rsidRPr="006A6AC6">
        <w:rPr>
          <w:rFonts w:ascii="Calibri" w:hAnsi="Calibri" w:cs="Calibri"/>
        </w:rPr>
        <w:t xml:space="preserve">, A, </w:t>
      </w:r>
      <w:proofErr w:type="spellStart"/>
      <w:r w:rsidRPr="006A6AC6">
        <w:rPr>
          <w:rFonts w:ascii="Calibri" w:hAnsi="Calibri" w:cs="Calibri"/>
        </w:rPr>
        <w:t>Canan</w:t>
      </w:r>
      <w:proofErr w:type="spellEnd"/>
      <w:r w:rsidRPr="006A6AC6">
        <w:rPr>
          <w:rFonts w:ascii="Calibri" w:hAnsi="Calibri" w:cs="Calibri"/>
        </w:rPr>
        <w:t xml:space="preserve"> </w:t>
      </w:r>
      <w:proofErr w:type="spellStart"/>
      <w:r w:rsidRPr="006A6AC6">
        <w:rPr>
          <w:rFonts w:ascii="Calibri" w:hAnsi="Calibri" w:cs="Calibri"/>
        </w:rPr>
        <w:t>Gungoren</w:t>
      </w:r>
      <w:proofErr w:type="spellEnd"/>
      <w:r w:rsidRPr="006A6AC6">
        <w:rPr>
          <w:rFonts w:ascii="Calibri" w:hAnsi="Calibri" w:cs="Calibri"/>
        </w:rPr>
        <w:t xml:space="preserve">, O., &amp; </w:t>
      </w:r>
      <w:proofErr w:type="spellStart"/>
      <w:r w:rsidRPr="006A6AC6">
        <w:rPr>
          <w:rFonts w:ascii="Calibri" w:hAnsi="Calibri" w:cs="Calibri"/>
        </w:rPr>
        <w:t>Sakarya</w:t>
      </w:r>
      <w:proofErr w:type="spellEnd"/>
      <w:r w:rsidRPr="006A6AC6">
        <w:rPr>
          <w:rFonts w:ascii="Calibri" w:hAnsi="Calibri" w:cs="Calibri"/>
        </w:rPr>
        <w:t xml:space="preserve"> University, Faculty of Education. (2014, January).</w:t>
      </w:r>
    </w:p>
    <w:p w14:paraId="0D82F096" w14:textId="77777777" w:rsidR="00175F9F" w:rsidRPr="006A6AC6" w:rsidRDefault="00175F9F" w:rsidP="00FF38C2">
      <w:pPr>
        <w:spacing w:line="480" w:lineRule="auto"/>
        <w:ind w:firstLine="720"/>
        <w:rPr>
          <w:rFonts w:ascii="Calibri" w:hAnsi="Calibri" w:cs="Calibri"/>
        </w:rPr>
      </w:pPr>
      <w:r w:rsidRPr="006A6AC6">
        <w:rPr>
          <w:rFonts w:ascii="Calibri" w:hAnsi="Calibri" w:cs="Calibri"/>
        </w:rPr>
        <w:t>Digital Citizenship. The Turkish Online Journal of Educational Technology, 13(1), 73-77.</w:t>
      </w:r>
    </w:p>
    <w:p w14:paraId="73545F77" w14:textId="51F72CB6" w:rsidR="00175F9F" w:rsidRPr="006A6AC6" w:rsidRDefault="00175F9F" w:rsidP="00FF38C2">
      <w:pPr>
        <w:spacing w:line="480" w:lineRule="auto"/>
        <w:ind w:firstLine="720"/>
      </w:pPr>
      <w:r w:rsidRPr="006A6AC6">
        <w:t xml:space="preserve">The era in which we live, referred to as the digital age, is one where technology is consistently being developed and rapidly changing, providing educational systems with the responsibility of training responsible digital citizens. Digital citizenship is in reference to the responsible use of technology </w:t>
      </w:r>
      <w:r w:rsidR="0063160E" w:rsidRPr="006A6AC6">
        <w:t>using</w:t>
      </w:r>
      <w:r w:rsidRPr="006A6AC6">
        <w:t xml:space="preserve"> devices for the engagement with society. The motivations for the study in this article are aimed at the development of a scale in reference to nine touchpoints on digital citizenship for student analysis. This article analysis will summarize factors such as methodology, data collection, procedure, and findings. </w:t>
      </w:r>
    </w:p>
    <w:p w14:paraId="74ABF884" w14:textId="77777777" w:rsidR="0063160E" w:rsidRDefault="00175F9F" w:rsidP="00FF38C2">
      <w:pPr>
        <w:spacing w:line="480" w:lineRule="auto"/>
        <w:ind w:firstLine="720"/>
      </w:pPr>
      <w:r w:rsidRPr="006A6AC6">
        <w:t xml:space="preserve">This study addresses earlier research on the creation of nine touchpoints for analyzing a student’s digital citizenship due to their belief that information and communication technology (ICT) has changed people and life. The belief is that through the increased use of digital tools, citizens require effective use of ICT for not only entertainment, but for the consumption and creation of information, as well as accessibility and law. </w:t>
      </w:r>
    </w:p>
    <w:p w14:paraId="3DFAB28E" w14:textId="17961B8F" w:rsidR="00175F9F" w:rsidRPr="006A6AC6" w:rsidRDefault="00175F9F" w:rsidP="00FF38C2">
      <w:pPr>
        <w:spacing w:line="480" w:lineRule="auto"/>
        <w:ind w:firstLine="720"/>
      </w:pPr>
      <w:r w:rsidRPr="006A6AC6">
        <w:t>The reviewed article discussed the goals of digital citizenship and listed out key factors to produce digital citizens. The goals for digital citizens of the 21</w:t>
      </w:r>
      <w:r w:rsidRPr="006A6AC6">
        <w:rPr>
          <w:vertAlign w:val="superscript"/>
        </w:rPr>
        <w:t>st</w:t>
      </w:r>
      <w:r w:rsidRPr="006A6AC6">
        <w:t xml:space="preserve"> century is to educate (communication and literacy), empower (etiquette and access), and protect (responsibility, security, and health). The factors are learning, environment and behavior, and life outside of the school environment. </w:t>
      </w:r>
    </w:p>
    <w:p w14:paraId="55A0D53D" w14:textId="695C77CC" w:rsidR="00175F9F" w:rsidRPr="006A6AC6" w:rsidRDefault="00175F9F" w:rsidP="00FF38C2">
      <w:pPr>
        <w:spacing w:line="480" w:lineRule="auto"/>
        <w:ind w:firstLine="720"/>
      </w:pPr>
      <w:r w:rsidRPr="006A6AC6">
        <w:t xml:space="preserve">The method of data collection consisted of approximately 4400 students enrolled at </w:t>
      </w:r>
      <w:proofErr w:type="spellStart"/>
      <w:r w:rsidRPr="006A6AC6">
        <w:t>Sakarya</w:t>
      </w:r>
      <w:proofErr w:type="spellEnd"/>
      <w:r w:rsidRPr="006A6AC6">
        <w:t xml:space="preserve"> University for the 2012-2013 school year, where each student answered a questionnaire created from a 34-item scale with five-point options made of “strongly Agree”, “Agree”, “Neutral”, “Disagree”, and “Strongly Disagree”.  They then analyzed the validity and reliability </w:t>
      </w:r>
      <w:r w:rsidR="0063160E" w:rsidRPr="006A6AC6">
        <w:t>using</w:t>
      </w:r>
      <w:r w:rsidRPr="006A6AC6">
        <w:t xml:space="preserve"> statistical software. Exploratory </w:t>
      </w:r>
      <w:r w:rsidRPr="006A6AC6">
        <w:lastRenderedPageBreak/>
        <w:t xml:space="preserve">factor analysis was used the analyzing construct validity. Afterwards they research resulted in a scale consisting in 33 items. </w:t>
      </w:r>
    </w:p>
    <w:p w14:paraId="16217555" w14:textId="77777777" w:rsidR="00175F9F" w:rsidRPr="006A6AC6" w:rsidRDefault="00175F9F" w:rsidP="00FF38C2">
      <w:pPr>
        <w:spacing w:line="480" w:lineRule="auto"/>
        <w:ind w:firstLine="720"/>
      </w:pPr>
      <w:r w:rsidRPr="006A6AC6">
        <w:t xml:space="preserve">Exploratory factor analysis was used for analyzing construct validity to identify the model for a set of variables, resulting in a scree plot showing that there are nine factors. </w:t>
      </w:r>
    </w:p>
    <w:p w14:paraId="1C9EEE23" w14:textId="77777777" w:rsidR="00175F9F" w:rsidRPr="006A6AC6" w:rsidRDefault="00175F9F" w:rsidP="00FF38C2">
      <w:pPr>
        <w:spacing w:line="480" w:lineRule="auto"/>
        <w:ind w:left="720"/>
      </w:pPr>
      <w:r w:rsidRPr="006A6AC6">
        <w:t>Factor 1: Digital Literacy</w:t>
      </w:r>
    </w:p>
    <w:p w14:paraId="1822674B" w14:textId="77777777" w:rsidR="00175F9F" w:rsidRPr="006A6AC6" w:rsidRDefault="00175F9F" w:rsidP="00FF38C2">
      <w:pPr>
        <w:spacing w:line="480" w:lineRule="auto"/>
        <w:ind w:left="720"/>
      </w:pPr>
      <w:r w:rsidRPr="006A6AC6">
        <w:t>Factor 2. Digital Law</w:t>
      </w:r>
    </w:p>
    <w:p w14:paraId="7AE17305" w14:textId="77777777" w:rsidR="00175F9F" w:rsidRPr="006A6AC6" w:rsidRDefault="00175F9F" w:rsidP="00FF38C2">
      <w:pPr>
        <w:spacing w:line="480" w:lineRule="auto"/>
        <w:ind w:left="720"/>
      </w:pPr>
      <w:r w:rsidRPr="006A6AC6">
        <w:t>Factor 3: Rights &amp; Responsibilities</w:t>
      </w:r>
    </w:p>
    <w:p w14:paraId="360691A9" w14:textId="77777777" w:rsidR="00175F9F" w:rsidRPr="006A6AC6" w:rsidRDefault="00175F9F" w:rsidP="00FF38C2">
      <w:pPr>
        <w:spacing w:line="480" w:lineRule="auto"/>
        <w:ind w:left="720"/>
      </w:pPr>
      <w:r w:rsidRPr="006A6AC6">
        <w:t>Factor 4: Digital Communication</w:t>
      </w:r>
    </w:p>
    <w:p w14:paraId="350ECA33" w14:textId="77777777" w:rsidR="00175F9F" w:rsidRPr="006A6AC6" w:rsidRDefault="00175F9F" w:rsidP="00FF38C2">
      <w:pPr>
        <w:spacing w:line="480" w:lineRule="auto"/>
        <w:ind w:left="720"/>
      </w:pPr>
      <w:r w:rsidRPr="006A6AC6">
        <w:t>Factor 5: Digital Security</w:t>
      </w:r>
    </w:p>
    <w:p w14:paraId="136FDD26" w14:textId="77777777" w:rsidR="00175F9F" w:rsidRPr="006A6AC6" w:rsidRDefault="00175F9F" w:rsidP="00FF38C2">
      <w:pPr>
        <w:spacing w:line="480" w:lineRule="auto"/>
        <w:ind w:left="720"/>
      </w:pPr>
      <w:r w:rsidRPr="006A6AC6">
        <w:t>Factor 6: Digital Commerce</w:t>
      </w:r>
    </w:p>
    <w:p w14:paraId="4583AD62" w14:textId="77777777" w:rsidR="00175F9F" w:rsidRPr="006A6AC6" w:rsidRDefault="00175F9F" w:rsidP="00FF38C2">
      <w:pPr>
        <w:spacing w:line="480" w:lineRule="auto"/>
        <w:ind w:left="720"/>
      </w:pPr>
      <w:r w:rsidRPr="006A6AC6">
        <w:t>Factor 7: Digital Access</w:t>
      </w:r>
    </w:p>
    <w:p w14:paraId="679F5361" w14:textId="77777777" w:rsidR="00175F9F" w:rsidRPr="006A6AC6" w:rsidRDefault="00175F9F" w:rsidP="00FF38C2">
      <w:pPr>
        <w:spacing w:line="480" w:lineRule="auto"/>
        <w:ind w:left="720"/>
      </w:pPr>
      <w:r w:rsidRPr="006A6AC6">
        <w:t>Factor 8: Digital Etiquette</w:t>
      </w:r>
    </w:p>
    <w:p w14:paraId="664E94B7" w14:textId="77777777" w:rsidR="00175F9F" w:rsidRPr="006A6AC6" w:rsidRDefault="00175F9F" w:rsidP="00FF38C2">
      <w:pPr>
        <w:spacing w:line="480" w:lineRule="auto"/>
        <w:ind w:left="720"/>
      </w:pPr>
      <w:r w:rsidRPr="006A6AC6">
        <w:t>Factor 9: Health &amp; Wellness</w:t>
      </w:r>
    </w:p>
    <w:p w14:paraId="6FAC2092" w14:textId="77777777" w:rsidR="00175F9F" w:rsidRPr="006A6AC6" w:rsidRDefault="00175F9F" w:rsidP="004600F6">
      <w:pPr>
        <w:spacing w:line="480" w:lineRule="auto"/>
        <w:ind w:firstLine="720"/>
      </w:pPr>
      <w:r w:rsidRPr="006A6AC6">
        <w:t xml:space="preserve">While the factors explained 70.178% of the total variance, this variance along with the factor loadings showed that the scale is successful in measurements of digital citizenship. Once the scale was concluded as successful, it’s reliability was tested and proved for high reliability and effectiveness, as well as having the ability to be used in future studies. </w:t>
      </w:r>
    </w:p>
    <w:p w14:paraId="396A770D" w14:textId="77777777" w:rsidR="00175F9F" w:rsidRPr="006A6AC6" w:rsidRDefault="00175F9F" w:rsidP="00FF38C2">
      <w:pPr>
        <w:spacing w:line="480" w:lineRule="auto"/>
      </w:pPr>
      <w:r w:rsidRPr="006A6AC6">
        <w:tab/>
        <w:t xml:space="preserve">Through the factors listed and tested in this study there is quantifiable levels of a learner’s knowledge in digital citizenship. This scale provides the opportunity for educators to gain understanding of where their students are currently at in their quest for becoming responsible digital citizens, and </w:t>
      </w:r>
      <w:r w:rsidRPr="006A6AC6">
        <w:lastRenderedPageBreak/>
        <w:t xml:space="preserve">effectively bridging the knowledge gap where one might have a need for deeper understanding in other areas. </w:t>
      </w:r>
    </w:p>
    <w:p w14:paraId="6E6E846C" w14:textId="0D85C632" w:rsidR="006E3532" w:rsidRPr="00D447FF" w:rsidRDefault="00175F9F" w:rsidP="00D447FF">
      <w:pPr>
        <w:spacing w:line="480" w:lineRule="auto"/>
      </w:pPr>
      <w:r w:rsidRPr="006A6AC6">
        <w:tab/>
        <w:t xml:space="preserve">Digital citizenship has increasingly become a trending topic within educational technology, where these skills can be developed for effective use in what now is a digital society. Employers now require these skills as companies are looking for ways to increase productivity through technologies such as ICT. This study now provides a way to measure these skills. </w:t>
      </w:r>
    </w:p>
    <w:p w14:paraId="03236E69" w14:textId="77777777" w:rsidR="00C551CD" w:rsidRPr="006A6AC6" w:rsidRDefault="00C551CD" w:rsidP="00FF38C2">
      <w:pPr>
        <w:spacing w:line="480" w:lineRule="auto"/>
        <w:rPr>
          <w:rFonts w:cstheme="minorHAnsi"/>
        </w:rPr>
      </w:pPr>
      <w:proofErr w:type="spellStart"/>
      <w:r w:rsidRPr="006A6AC6">
        <w:rPr>
          <w:rFonts w:cstheme="minorHAnsi"/>
        </w:rPr>
        <w:t>Maguth</w:t>
      </w:r>
      <w:proofErr w:type="spellEnd"/>
      <w:r w:rsidRPr="006A6AC6">
        <w:rPr>
          <w:rFonts w:cstheme="minorHAnsi"/>
        </w:rPr>
        <w:t>, B. M. (2012). Investigating Student Use of Technology for Engaged Citizenship in A Global Age.</w:t>
      </w:r>
    </w:p>
    <w:p w14:paraId="014F5B22" w14:textId="77777777" w:rsidR="00C551CD" w:rsidRPr="006A6AC6" w:rsidRDefault="00C551CD" w:rsidP="00FF38C2">
      <w:pPr>
        <w:spacing w:line="480" w:lineRule="auto"/>
        <w:ind w:firstLine="720"/>
        <w:rPr>
          <w:rFonts w:cstheme="minorHAnsi"/>
        </w:rPr>
      </w:pPr>
      <w:r w:rsidRPr="006A6AC6">
        <w:rPr>
          <w:rFonts w:cstheme="minorHAnsi"/>
        </w:rPr>
        <w:t xml:space="preserve">Education Sciences, 2(2), 57-76. </w:t>
      </w:r>
      <w:hyperlink r:id="rId18" w:history="1">
        <w:r w:rsidRPr="006A6AC6">
          <w:rPr>
            <w:rStyle w:val="Hyperlink"/>
            <w:rFonts w:cstheme="minorHAnsi"/>
            <w:color w:val="auto"/>
          </w:rPr>
          <w:t>https://doi.org/10.3390/edusci2020057</w:t>
        </w:r>
      </w:hyperlink>
    </w:p>
    <w:p w14:paraId="5C67E88A" w14:textId="77777777" w:rsidR="00C551CD" w:rsidRPr="006A6AC6" w:rsidRDefault="00C551CD" w:rsidP="00FF38C2">
      <w:pPr>
        <w:spacing w:after="0" w:line="480" w:lineRule="auto"/>
        <w:ind w:firstLine="720"/>
        <w:rPr>
          <w:rFonts w:eastAsia="Times New Roman" w:cstheme="minorHAnsi"/>
          <w:sz w:val="24"/>
          <w:szCs w:val="24"/>
        </w:rPr>
      </w:pPr>
      <w:r w:rsidRPr="006A6AC6">
        <w:rPr>
          <w:rFonts w:eastAsia="Times New Roman" w:cstheme="minorHAnsi"/>
          <w:shd w:val="clear" w:color="auto" w:fill="FFFFFF"/>
        </w:rPr>
        <w:t>With the use of digital technology, populations have become more connected than ever, whether it is through television, cell phones, messaging systems, or social media. Effective use of digital technologies provides users with the opportunity to mobilize and organize supporters of any cause. For example, the 2008 presidential campaign, which was used as reference in this article for analysis, Barack Obama used the power of the internet for mass attention and the support of younger voters. </w:t>
      </w:r>
    </w:p>
    <w:p w14:paraId="1950E805" w14:textId="77777777" w:rsidR="00C551CD" w:rsidRPr="006A6AC6" w:rsidRDefault="00C551CD" w:rsidP="00FF38C2">
      <w:pPr>
        <w:spacing w:after="0" w:line="480" w:lineRule="auto"/>
        <w:rPr>
          <w:rFonts w:eastAsia="Times New Roman" w:cstheme="minorHAnsi"/>
          <w:sz w:val="24"/>
          <w:szCs w:val="24"/>
        </w:rPr>
      </w:pPr>
    </w:p>
    <w:p w14:paraId="4FE1D225" w14:textId="77777777" w:rsidR="00C551CD" w:rsidRPr="006A6AC6" w:rsidRDefault="00C551CD" w:rsidP="00FF38C2">
      <w:pPr>
        <w:spacing w:after="0" w:line="480" w:lineRule="auto"/>
        <w:ind w:firstLine="720"/>
        <w:rPr>
          <w:rFonts w:eastAsia="Times New Roman" w:cstheme="minorHAnsi"/>
          <w:sz w:val="24"/>
          <w:szCs w:val="24"/>
        </w:rPr>
      </w:pPr>
      <w:r w:rsidRPr="006A6AC6">
        <w:rPr>
          <w:rFonts w:eastAsia="Times New Roman" w:cstheme="minorHAnsi"/>
          <w:shd w:val="clear" w:color="auto" w:fill="FFFFFF"/>
        </w:rPr>
        <w:t xml:space="preserve">Through literature reviews, this research believes that social studies teachers have considerable influence in preparing students for active global and multicultural citizenship. With this consideration, the purpose of this study was to conduct a qualitative investigation into technology among high school social studies students for examining the relationship between the use of technology and three dimensions of citizenship, which are understanding global events, issues, and perspectives, participation in global networks for communication and collaboration of global audiences and advocating on global issues. The investigation conducted hopes to find a relationship between student participation through technology use and their service as engaged citizens. </w:t>
      </w:r>
    </w:p>
    <w:p w14:paraId="2547B67A" w14:textId="77777777" w:rsidR="00C551CD" w:rsidRPr="006A6AC6" w:rsidRDefault="00C551CD" w:rsidP="00FF38C2">
      <w:pPr>
        <w:spacing w:line="480" w:lineRule="auto"/>
        <w:rPr>
          <w:rFonts w:cstheme="minorHAnsi"/>
        </w:rPr>
      </w:pPr>
    </w:p>
    <w:p w14:paraId="4B30226A" w14:textId="77777777" w:rsidR="00C551CD" w:rsidRPr="006A6AC6" w:rsidRDefault="00C551CD" w:rsidP="00FF38C2">
      <w:pPr>
        <w:spacing w:line="480" w:lineRule="auto"/>
        <w:ind w:firstLine="720"/>
        <w:rPr>
          <w:rFonts w:cstheme="minorHAnsi"/>
          <w:shd w:val="clear" w:color="auto" w:fill="FFFFFF"/>
        </w:rPr>
      </w:pPr>
      <w:r w:rsidRPr="006A6AC6">
        <w:rPr>
          <w:rFonts w:cstheme="minorHAnsi"/>
          <w:shd w:val="clear" w:color="auto" w:fill="FFFFFF"/>
        </w:rPr>
        <w:lastRenderedPageBreak/>
        <w:t>The qualitative study looks to answer the questions: In what ways does students’ use of technology relate to engaged citizenship in a global age? In answering this question, there were three dimensions investigated that included analysis on student use of technology to access information, make decisions, and communication and collaboration. This research held a second investigation by analyzing student beliefs surrounding citizenship and the ways they employed technology to create skills, understanding, and attitudes needed for engaged citizenship. The research conducted and questions posed were constructed due to the growth of technology use and technology application not transcending into the classroom, causing what researchers describe as a thin knowledge base on research within the use of interactive school technology.</w:t>
      </w:r>
    </w:p>
    <w:p w14:paraId="10A509E9" w14:textId="77777777" w:rsidR="00C551CD" w:rsidRPr="006A6AC6" w:rsidRDefault="00C551CD" w:rsidP="00FF38C2">
      <w:pPr>
        <w:spacing w:after="0" w:line="480" w:lineRule="auto"/>
        <w:ind w:firstLine="720"/>
        <w:rPr>
          <w:rFonts w:eastAsia="Times New Roman" w:cstheme="minorHAnsi"/>
          <w:sz w:val="24"/>
          <w:szCs w:val="24"/>
        </w:rPr>
      </w:pPr>
      <w:r w:rsidRPr="006A6AC6">
        <w:rPr>
          <w:rFonts w:eastAsia="Times New Roman" w:cstheme="minorHAnsi"/>
          <w:shd w:val="clear" w:color="auto" w:fill="FFFFFF"/>
        </w:rPr>
        <w:t>The approach of this study placed a priority in student perspectives on their use of technology and views towards citizenship, also considering allowance of freedoms to have student participants use technology in describing their uses of technology and views of citizenship. With these considerations in place, the research took a qualitative approach aimed at utilizing means for new knowledge generation. </w:t>
      </w:r>
    </w:p>
    <w:p w14:paraId="2679FB79" w14:textId="77777777" w:rsidR="00C551CD" w:rsidRPr="006A6AC6" w:rsidRDefault="00C551CD" w:rsidP="00FF38C2">
      <w:pPr>
        <w:spacing w:after="0" w:line="480" w:lineRule="auto"/>
        <w:rPr>
          <w:rFonts w:eastAsia="Times New Roman" w:cstheme="minorHAnsi"/>
          <w:sz w:val="24"/>
          <w:szCs w:val="24"/>
        </w:rPr>
      </w:pPr>
    </w:p>
    <w:p w14:paraId="30B123E7" w14:textId="77777777" w:rsidR="00C551CD" w:rsidRPr="006A6AC6" w:rsidRDefault="00C551CD" w:rsidP="00FF38C2">
      <w:pPr>
        <w:spacing w:after="0" w:line="480" w:lineRule="auto"/>
        <w:ind w:firstLine="720"/>
        <w:rPr>
          <w:rFonts w:eastAsia="Times New Roman" w:cstheme="minorHAnsi"/>
          <w:sz w:val="24"/>
          <w:szCs w:val="24"/>
        </w:rPr>
      </w:pPr>
      <w:r w:rsidRPr="006A6AC6">
        <w:rPr>
          <w:rFonts w:eastAsia="Times New Roman" w:cstheme="minorHAnsi"/>
          <w:shd w:val="clear" w:color="auto" w:fill="FFFFFF"/>
        </w:rPr>
        <w:t>Two social studies teachers were selected for this study, as were six students from two different schools, 12 in total, in hopes that the small sample size will provide deeper understanding. The student participants were screened through interviews to provide for diverse backgrounds, technology use demonstrations, and consent from legal guardians. </w:t>
      </w:r>
    </w:p>
    <w:p w14:paraId="16BB31AF" w14:textId="77777777" w:rsidR="00C551CD" w:rsidRPr="006A6AC6" w:rsidRDefault="00C551CD" w:rsidP="00FF38C2">
      <w:pPr>
        <w:spacing w:after="0" w:line="480" w:lineRule="auto"/>
        <w:rPr>
          <w:rFonts w:eastAsia="Times New Roman" w:cstheme="minorHAnsi"/>
          <w:sz w:val="24"/>
          <w:szCs w:val="24"/>
        </w:rPr>
      </w:pPr>
      <w:r w:rsidRPr="006A6AC6">
        <w:rPr>
          <w:rFonts w:eastAsia="Times New Roman" w:cstheme="minorHAnsi"/>
          <w:shd w:val="clear" w:color="auto" w:fill="FFFFFF"/>
        </w:rPr>
        <w:t xml:space="preserve">Data was collected over the course of 11 weeks through constructed interviews, asked to participate in a weekly discussion thread, where pseudonyms were used for anonymity, where they were asked to identify used technologies and what they gained from its use. This discussion thread also served as an online community for discussing technologies with potential for engaged citizens. The process for sorting data involved organizing each element into categories such as International News and Information, Global Networks, and Production of Content for Syndication. </w:t>
      </w:r>
    </w:p>
    <w:p w14:paraId="266DB51B" w14:textId="77777777" w:rsidR="00C551CD" w:rsidRPr="006A6AC6" w:rsidRDefault="00C551CD" w:rsidP="00FF38C2">
      <w:pPr>
        <w:spacing w:line="480" w:lineRule="auto"/>
        <w:rPr>
          <w:rFonts w:cstheme="minorHAnsi"/>
          <w:shd w:val="clear" w:color="auto" w:fill="FFFFFF"/>
        </w:rPr>
      </w:pPr>
    </w:p>
    <w:p w14:paraId="59C99EEE" w14:textId="77777777" w:rsidR="00C551CD" w:rsidRPr="006A6AC6" w:rsidRDefault="00C551CD" w:rsidP="00FF38C2">
      <w:pPr>
        <w:spacing w:line="480" w:lineRule="auto"/>
        <w:ind w:firstLine="720"/>
        <w:rPr>
          <w:rFonts w:cstheme="minorHAnsi"/>
          <w:shd w:val="clear" w:color="auto" w:fill="FFFFFF"/>
        </w:rPr>
      </w:pPr>
      <w:r w:rsidRPr="006A6AC6">
        <w:rPr>
          <w:rFonts w:cstheme="minorHAnsi"/>
          <w:shd w:val="clear" w:color="auto" w:fill="FFFFFF"/>
        </w:rPr>
        <w:t>Student use for accessing information, communication, and problem solving were common themes in the study, addressing citizens' ability to understand global events. The research found that students use technology as their primary source to learn about issues and turn to global news outlets for access to multiple perspectives. With large amounts of information accessible, students were found to use technology for creation of social, political, and economic networks for the establishment of connections. Some students were found to build connections with others outside of their friend groups such as politicians. Through the students' accessibility, opportunities in civic engagement were found as well by creating and sharing content within their digital communities.</w:t>
      </w:r>
    </w:p>
    <w:p w14:paraId="26E2ED4D" w14:textId="77777777" w:rsidR="00C551CD" w:rsidRPr="006A6AC6" w:rsidRDefault="00C551CD" w:rsidP="00FF38C2">
      <w:pPr>
        <w:spacing w:line="480" w:lineRule="auto"/>
        <w:ind w:firstLine="720"/>
        <w:rPr>
          <w:rFonts w:cstheme="minorHAnsi"/>
          <w:shd w:val="clear" w:color="auto" w:fill="FFFFFF"/>
        </w:rPr>
      </w:pPr>
      <w:r w:rsidRPr="006A6AC6">
        <w:rPr>
          <w:rFonts w:cstheme="minorHAnsi"/>
          <w:shd w:val="clear" w:color="auto" w:fill="FFFFFF"/>
        </w:rPr>
        <w:t>This study holds importance for the focus on the relationship between students' technology use and three digital literacies that help make up citizenship. The relationship directly shows a connection between technology usage and serving as a global digital citizen.</w:t>
      </w:r>
    </w:p>
    <w:p w14:paraId="7F53F829" w14:textId="5877C66A" w:rsidR="006E3532" w:rsidRPr="00D447FF" w:rsidRDefault="00C551CD" w:rsidP="00D447FF">
      <w:pPr>
        <w:spacing w:line="480" w:lineRule="auto"/>
        <w:ind w:firstLine="720"/>
        <w:rPr>
          <w:rFonts w:cstheme="minorHAnsi"/>
          <w:shd w:val="clear" w:color="auto" w:fill="FFFFFF"/>
        </w:rPr>
      </w:pPr>
      <w:r w:rsidRPr="006A6AC6">
        <w:rPr>
          <w:rFonts w:cstheme="minorHAnsi"/>
          <w:shd w:val="clear" w:color="auto" w:fill="FFFFFF"/>
        </w:rPr>
        <w:t>I believe that this study can be used in future research as a reference for the importance of mobilization using digital technologies, which provide accessible and up to date information from a variety of perspectives, ultimately informing users and providing opportunities for communication. There are multiple characteristics that make up digital citizenship, as this study focuses on responsible usage and communication for the purpose of organizing digital communities for mobilization.</w:t>
      </w:r>
    </w:p>
    <w:p w14:paraId="788B7241" w14:textId="77777777" w:rsidR="00C551CD" w:rsidRPr="006A6AC6" w:rsidRDefault="00C551CD" w:rsidP="00FF38C2">
      <w:pPr>
        <w:spacing w:line="480" w:lineRule="auto"/>
        <w:rPr>
          <w:rFonts w:cstheme="minorHAnsi"/>
          <w:i/>
          <w:iCs/>
          <w:shd w:val="clear" w:color="auto" w:fill="FFFFFF"/>
        </w:rPr>
      </w:pPr>
      <w:proofErr w:type="spellStart"/>
      <w:r w:rsidRPr="006A6AC6">
        <w:rPr>
          <w:rFonts w:cstheme="minorHAnsi"/>
          <w:shd w:val="clear" w:color="auto" w:fill="FFFFFF"/>
        </w:rPr>
        <w:t>Simsek</w:t>
      </w:r>
      <w:proofErr w:type="spellEnd"/>
      <w:r w:rsidRPr="006A6AC6">
        <w:rPr>
          <w:rFonts w:cstheme="minorHAnsi"/>
          <w:shd w:val="clear" w:color="auto" w:fill="FFFFFF"/>
        </w:rPr>
        <w:t xml:space="preserve">, A., &amp; </w:t>
      </w:r>
      <w:proofErr w:type="spellStart"/>
      <w:r w:rsidRPr="006A6AC6">
        <w:rPr>
          <w:rFonts w:cstheme="minorHAnsi"/>
          <w:shd w:val="clear" w:color="auto" w:fill="FFFFFF"/>
        </w:rPr>
        <w:t>Simsek</w:t>
      </w:r>
      <w:proofErr w:type="spellEnd"/>
      <w:r w:rsidRPr="006A6AC6">
        <w:rPr>
          <w:rFonts w:cstheme="minorHAnsi"/>
          <w:shd w:val="clear" w:color="auto" w:fill="FFFFFF"/>
        </w:rPr>
        <w:t xml:space="preserve">, E. (2013). New Literacies for Digital Citizenship. </w:t>
      </w:r>
      <w:r w:rsidRPr="006A6AC6">
        <w:rPr>
          <w:rFonts w:cstheme="minorHAnsi"/>
          <w:i/>
          <w:iCs/>
          <w:shd w:val="clear" w:color="auto" w:fill="FFFFFF"/>
        </w:rPr>
        <w:t>Contemporary Educational</w:t>
      </w:r>
    </w:p>
    <w:p w14:paraId="18AB18AF" w14:textId="77777777" w:rsidR="00C551CD" w:rsidRPr="006A6AC6" w:rsidRDefault="00C551CD" w:rsidP="00FF38C2">
      <w:pPr>
        <w:spacing w:line="480" w:lineRule="auto"/>
        <w:ind w:firstLine="720"/>
        <w:rPr>
          <w:rFonts w:cstheme="minorHAnsi"/>
        </w:rPr>
      </w:pPr>
      <w:r w:rsidRPr="006A6AC6">
        <w:rPr>
          <w:rFonts w:cstheme="minorHAnsi"/>
          <w:i/>
          <w:iCs/>
          <w:shd w:val="clear" w:color="auto" w:fill="FFFFFF"/>
        </w:rPr>
        <w:t>Technology</w:t>
      </w:r>
      <w:r w:rsidRPr="006A6AC6">
        <w:rPr>
          <w:rFonts w:cstheme="minorHAnsi"/>
          <w:shd w:val="clear" w:color="auto" w:fill="FFFFFF"/>
        </w:rPr>
        <w:t xml:space="preserve">, </w:t>
      </w:r>
      <w:r w:rsidRPr="006A6AC6">
        <w:rPr>
          <w:rFonts w:cstheme="minorHAnsi"/>
          <w:i/>
          <w:iCs/>
          <w:shd w:val="clear" w:color="auto" w:fill="FFFFFF"/>
        </w:rPr>
        <w:t>4</w:t>
      </w:r>
      <w:r w:rsidRPr="006A6AC6">
        <w:rPr>
          <w:rFonts w:cstheme="minorHAnsi"/>
          <w:shd w:val="clear" w:color="auto" w:fill="FFFFFF"/>
        </w:rPr>
        <w:t xml:space="preserve">(2). </w:t>
      </w:r>
      <w:hyperlink r:id="rId19" w:history="1">
        <w:r w:rsidRPr="006A6AC6">
          <w:rPr>
            <w:rStyle w:val="Hyperlink"/>
            <w:rFonts w:cstheme="minorHAnsi"/>
            <w:color w:val="auto"/>
            <w:shd w:val="clear" w:color="auto" w:fill="FFFFFF"/>
          </w:rPr>
          <w:t>https://doi.org/10.30935/cedtech/6097</w:t>
        </w:r>
      </w:hyperlink>
    </w:p>
    <w:p w14:paraId="76DEA8CB" w14:textId="0299D250" w:rsidR="00C551CD" w:rsidRPr="006A6AC6" w:rsidRDefault="00C551CD" w:rsidP="00FF38C2">
      <w:pPr>
        <w:spacing w:after="0" w:line="480" w:lineRule="auto"/>
        <w:ind w:firstLine="720"/>
        <w:rPr>
          <w:rFonts w:eastAsia="Times New Roman" w:cstheme="minorHAnsi"/>
          <w:sz w:val="24"/>
          <w:szCs w:val="24"/>
        </w:rPr>
      </w:pPr>
      <w:r w:rsidRPr="006A6AC6">
        <w:rPr>
          <w:rFonts w:eastAsia="Times New Roman" w:cstheme="minorHAnsi"/>
          <w:shd w:val="clear" w:color="auto" w:fill="FFFFFF"/>
        </w:rPr>
        <w:t xml:space="preserve">Before digital technologies, citizenship consisted of factors such as writing, reading, and arithmetic that provided individuals with social decision-making skills in societal life. These skills were considered enough for a person to properly communicate in public spheres, as well as in communication </w:t>
      </w:r>
      <w:r w:rsidRPr="006A6AC6">
        <w:rPr>
          <w:rFonts w:eastAsia="Times New Roman" w:cstheme="minorHAnsi"/>
          <w:shd w:val="clear" w:color="auto" w:fill="FFFFFF"/>
        </w:rPr>
        <w:lastRenderedPageBreak/>
        <w:t xml:space="preserve">channels like television, newspaper, and radio with limitations on participation. However, the digital age brings with it new literacy skills </w:t>
      </w:r>
      <w:r w:rsidR="0063160E" w:rsidRPr="006A6AC6">
        <w:rPr>
          <w:rFonts w:eastAsia="Times New Roman" w:cstheme="minorHAnsi"/>
          <w:shd w:val="clear" w:color="auto" w:fill="FFFFFF"/>
        </w:rPr>
        <w:t>regarding</w:t>
      </w:r>
      <w:r w:rsidRPr="006A6AC6">
        <w:rPr>
          <w:rFonts w:eastAsia="Times New Roman" w:cstheme="minorHAnsi"/>
          <w:shd w:val="clear" w:color="auto" w:fill="FFFFFF"/>
        </w:rPr>
        <w:t xml:space="preserve"> media through the internet. Information is now an integral portion of life </w:t>
      </w:r>
      <w:r w:rsidR="0063160E" w:rsidRPr="006A6AC6">
        <w:rPr>
          <w:rFonts w:eastAsia="Times New Roman" w:cstheme="minorHAnsi"/>
          <w:shd w:val="clear" w:color="auto" w:fill="FFFFFF"/>
        </w:rPr>
        <w:t>today</w:t>
      </w:r>
      <w:r w:rsidRPr="006A6AC6">
        <w:rPr>
          <w:rFonts w:eastAsia="Times New Roman" w:cstheme="minorHAnsi"/>
          <w:shd w:val="clear" w:color="auto" w:fill="FFFFFF"/>
        </w:rPr>
        <w:t>, while production of knowledge requires new skills for production of information and goods. People have now become users as information processing has moved from passive reception to active processing as users engage, construct, and respond or act with received information. </w:t>
      </w:r>
    </w:p>
    <w:p w14:paraId="56FE6EED" w14:textId="77777777" w:rsidR="00C551CD" w:rsidRPr="006A6AC6" w:rsidRDefault="00C551CD" w:rsidP="00FF38C2">
      <w:pPr>
        <w:spacing w:after="0" w:line="480" w:lineRule="auto"/>
        <w:ind w:firstLine="720"/>
        <w:rPr>
          <w:rFonts w:eastAsia="Times New Roman" w:cstheme="minorHAnsi"/>
          <w:sz w:val="24"/>
          <w:szCs w:val="24"/>
        </w:rPr>
      </w:pPr>
      <w:r w:rsidRPr="006A6AC6">
        <w:rPr>
          <w:rFonts w:eastAsia="Times New Roman" w:cstheme="minorHAnsi"/>
          <w:shd w:val="clear" w:color="auto" w:fill="FFFFFF"/>
        </w:rPr>
        <w:t xml:space="preserve">The article reviewed discusses the emergence of new literacy skills and their requirement for democracy as technology plays an important role in life today, elaborating on certain literacies and their relationships with current practices from a technological perspective. </w:t>
      </w:r>
    </w:p>
    <w:p w14:paraId="79F26B9C" w14:textId="67486373" w:rsidR="00C551CD" w:rsidRPr="006A6AC6" w:rsidRDefault="00C551CD" w:rsidP="00FF38C2">
      <w:pPr>
        <w:spacing w:line="480" w:lineRule="auto"/>
        <w:ind w:firstLine="720"/>
        <w:rPr>
          <w:rFonts w:cstheme="minorHAnsi"/>
          <w:shd w:val="clear" w:color="auto" w:fill="FFFFFF"/>
        </w:rPr>
      </w:pPr>
      <w:r w:rsidRPr="006A6AC6">
        <w:rPr>
          <w:rFonts w:cstheme="minorHAnsi"/>
          <w:shd w:val="clear" w:color="auto" w:fill="FFFFFF"/>
        </w:rPr>
        <w:t xml:space="preserve">The research conducted in this article looks to take three approaches to characterizing new literacies and their effects </w:t>
      </w:r>
      <w:r w:rsidR="0063160E" w:rsidRPr="006A6AC6">
        <w:rPr>
          <w:rFonts w:cstheme="minorHAnsi"/>
          <w:shd w:val="clear" w:color="auto" w:fill="FFFFFF"/>
        </w:rPr>
        <w:t>using</w:t>
      </w:r>
      <w:r w:rsidRPr="006A6AC6">
        <w:rPr>
          <w:rFonts w:cstheme="minorHAnsi"/>
          <w:shd w:val="clear" w:color="auto" w:fill="FFFFFF"/>
        </w:rPr>
        <w:t xml:space="preserve"> four previously stated theories, which are autonomous technology, technological determinism, political selection approach to technology, and critical views toward technology. The belief in this article is that the newly developed skills have changed the form of information flow in ways that have greater impact on individuals lives, along with the meaning of citizenship.</w:t>
      </w:r>
    </w:p>
    <w:p w14:paraId="641746FE" w14:textId="77777777" w:rsidR="00C551CD" w:rsidRPr="006A6AC6" w:rsidRDefault="00C551CD" w:rsidP="00FF38C2">
      <w:pPr>
        <w:spacing w:line="480" w:lineRule="auto"/>
        <w:ind w:firstLine="720"/>
        <w:rPr>
          <w:rFonts w:cstheme="minorHAnsi"/>
          <w:shd w:val="clear" w:color="auto" w:fill="FFFFFF"/>
        </w:rPr>
      </w:pPr>
      <w:r w:rsidRPr="006A6AC6">
        <w:rPr>
          <w:rFonts w:cstheme="minorHAnsi"/>
          <w:shd w:val="clear" w:color="auto" w:fill="FFFFFF"/>
        </w:rPr>
        <w:t>Within this article are four documented theories with explanations and faults in each. Each theory is suggested to interact with certain new literacies as they are explored by three approaches: technological characteristics, social characteristics, and ideological characteristics.</w:t>
      </w:r>
    </w:p>
    <w:p w14:paraId="6C0B59E9" w14:textId="55EE2F19" w:rsidR="00C551CD" w:rsidRPr="006A6AC6" w:rsidRDefault="00C551CD" w:rsidP="00FF38C2">
      <w:pPr>
        <w:pStyle w:val="NormalWeb"/>
        <w:spacing w:before="0" w:beforeAutospacing="0" w:after="0" w:afterAutospacing="0" w:line="480" w:lineRule="auto"/>
        <w:ind w:firstLine="720"/>
        <w:rPr>
          <w:rFonts w:asciiTheme="minorHAnsi" w:hAnsiTheme="minorHAnsi" w:cstheme="minorHAnsi"/>
        </w:rPr>
      </w:pPr>
      <w:r w:rsidRPr="006A6AC6">
        <w:rPr>
          <w:rFonts w:asciiTheme="minorHAnsi" w:hAnsiTheme="minorHAnsi" w:cstheme="minorHAnsi"/>
          <w:sz w:val="22"/>
          <w:szCs w:val="22"/>
          <w:shd w:val="clear" w:color="auto" w:fill="FFFFFF"/>
        </w:rPr>
        <w:t xml:space="preserve">Through theory analysis and characterization, this article finds that there are multiple social characteristics with the potential to serve ideology for the adjustment of democratic values and development of citizenship practices. The research states that democracy </w:t>
      </w:r>
      <w:r w:rsidR="0063160E" w:rsidRPr="006A6AC6">
        <w:rPr>
          <w:rFonts w:asciiTheme="minorHAnsi" w:hAnsiTheme="minorHAnsi" w:cstheme="minorHAnsi"/>
          <w:sz w:val="22"/>
          <w:szCs w:val="22"/>
          <w:shd w:val="clear" w:color="auto" w:fill="FFFFFF"/>
        </w:rPr>
        <w:t>needs</w:t>
      </w:r>
      <w:r w:rsidRPr="006A6AC6">
        <w:rPr>
          <w:rFonts w:asciiTheme="minorHAnsi" w:hAnsiTheme="minorHAnsi" w:cstheme="minorHAnsi"/>
          <w:sz w:val="22"/>
          <w:szCs w:val="22"/>
          <w:shd w:val="clear" w:color="auto" w:fill="FFFFFF"/>
        </w:rPr>
        <w:t xml:space="preserve"> a digital participatory culture with the benefits of a more transparent and non-hierarchical nature. Posed within this article is the thought that democratic culture and values are related with digital literacy skills through multimodal channels while improvement to skills can be accessed as well, making a digital democratic society a reality. </w:t>
      </w:r>
    </w:p>
    <w:p w14:paraId="0A851F1B" w14:textId="77777777" w:rsidR="00C551CD" w:rsidRPr="006A6AC6" w:rsidRDefault="00C551CD" w:rsidP="00FF38C2">
      <w:pPr>
        <w:pStyle w:val="NormalWeb"/>
        <w:spacing w:before="0" w:beforeAutospacing="0" w:after="0" w:afterAutospacing="0" w:line="480" w:lineRule="auto"/>
        <w:ind w:firstLine="720"/>
        <w:rPr>
          <w:rFonts w:asciiTheme="minorHAnsi" w:hAnsiTheme="minorHAnsi" w:cstheme="minorHAnsi"/>
        </w:rPr>
      </w:pPr>
      <w:r w:rsidRPr="006A6AC6">
        <w:rPr>
          <w:rFonts w:asciiTheme="minorHAnsi" w:hAnsiTheme="minorHAnsi" w:cstheme="minorHAnsi"/>
          <w:sz w:val="22"/>
          <w:szCs w:val="22"/>
          <w:shd w:val="clear" w:color="auto" w:fill="FFFFFF"/>
        </w:rPr>
        <w:lastRenderedPageBreak/>
        <w:t>New literacy skills are required for digital citizenship which allows users to acquire a digital identity. The competencies for identity are listed as technical control, cognitive-intellectual, socio-communicative, axiological, and emotional. </w:t>
      </w:r>
    </w:p>
    <w:p w14:paraId="3007122C" w14:textId="4B296FA0" w:rsidR="00C551CD" w:rsidRPr="006A6AC6" w:rsidRDefault="00C551CD" w:rsidP="00FF38C2">
      <w:pPr>
        <w:pStyle w:val="NormalWeb"/>
        <w:spacing w:before="0" w:beforeAutospacing="0" w:after="0" w:afterAutospacing="0" w:line="480" w:lineRule="auto"/>
        <w:ind w:firstLine="720"/>
        <w:rPr>
          <w:rFonts w:asciiTheme="minorHAnsi" w:hAnsiTheme="minorHAnsi" w:cstheme="minorHAnsi"/>
        </w:rPr>
      </w:pPr>
      <w:r w:rsidRPr="006A6AC6">
        <w:rPr>
          <w:rFonts w:asciiTheme="minorHAnsi" w:hAnsiTheme="minorHAnsi" w:cstheme="minorHAnsi"/>
          <w:sz w:val="22"/>
          <w:szCs w:val="22"/>
          <w:shd w:val="clear" w:color="auto" w:fill="FFFFFF"/>
        </w:rPr>
        <w:t xml:space="preserve">The research concluded that new literacies for active digital citizenship are multi-faceted with key factors such as participation, rights, capabilities, social networks, values and norms, being informed, attitude, and the digital divide, with a higher construct of identity. Citizenship and Literacies </w:t>
      </w:r>
      <w:r w:rsidR="0063160E" w:rsidRPr="006A6AC6">
        <w:rPr>
          <w:rFonts w:asciiTheme="minorHAnsi" w:hAnsiTheme="minorHAnsi" w:cstheme="minorHAnsi"/>
          <w:sz w:val="22"/>
          <w:szCs w:val="22"/>
          <w:shd w:val="clear" w:color="auto" w:fill="FFFFFF"/>
        </w:rPr>
        <w:t>need</w:t>
      </w:r>
      <w:r w:rsidRPr="006A6AC6">
        <w:rPr>
          <w:rFonts w:asciiTheme="minorHAnsi" w:hAnsiTheme="minorHAnsi" w:cstheme="minorHAnsi"/>
          <w:sz w:val="22"/>
          <w:szCs w:val="22"/>
          <w:shd w:val="clear" w:color="auto" w:fill="FFFFFF"/>
        </w:rPr>
        <w:t xml:space="preserve"> support from policies and responsibility to generate competencies. </w:t>
      </w:r>
    </w:p>
    <w:p w14:paraId="1A50E0C7" w14:textId="77777777" w:rsidR="00C551CD" w:rsidRPr="006A6AC6" w:rsidRDefault="00C551CD" w:rsidP="00FF38C2">
      <w:pPr>
        <w:spacing w:line="480" w:lineRule="auto"/>
        <w:ind w:firstLine="720"/>
        <w:rPr>
          <w:rFonts w:cstheme="minorHAnsi"/>
          <w:shd w:val="clear" w:color="auto" w:fill="FFFFFF"/>
        </w:rPr>
      </w:pPr>
      <w:r w:rsidRPr="006A6AC6">
        <w:rPr>
          <w:rFonts w:cstheme="minorHAnsi"/>
          <w:shd w:val="clear" w:color="auto" w:fill="FFFFFF"/>
        </w:rPr>
        <w:t>I believe this article holds importance for reasons that include having discussed multiple theories explaining digital literacy characteristics, analysis of literacy importance, and factoring in how these literacies create digital identities, which in turn allow for a digital democracy. Through an in-depth investigation of skills needed for digital citizenship, this article explains how the development of literacy skills contribute to a connected democracy in a technological perspective.</w:t>
      </w:r>
    </w:p>
    <w:p w14:paraId="5B2383CB" w14:textId="32AC99BF" w:rsidR="006E3532" w:rsidRPr="00D447FF" w:rsidRDefault="00C551CD" w:rsidP="00D447FF">
      <w:pPr>
        <w:spacing w:line="480" w:lineRule="auto"/>
        <w:ind w:firstLine="720"/>
        <w:rPr>
          <w:rFonts w:cstheme="minorHAnsi"/>
          <w:shd w:val="clear" w:color="auto" w:fill="FFFFFF"/>
        </w:rPr>
      </w:pPr>
      <w:r w:rsidRPr="006A6AC6">
        <w:rPr>
          <w:rFonts w:cstheme="minorHAnsi"/>
          <w:shd w:val="clear" w:color="auto" w:fill="FFFFFF"/>
        </w:rPr>
        <w:t>I plan to use the information explained in this article for explanations of required digital literacy skills and how they contribute to creating digital identities within a connected democracy while using the approaches listed for characterization of literacies found in future research. This article will serve as a guide in understanding new literacies and competencies.</w:t>
      </w:r>
    </w:p>
    <w:p w14:paraId="0280213D" w14:textId="77777777" w:rsidR="00C551CD" w:rsidRPr="006A6AC6" w:rsidRDefault="00C551CD" w:rsidP="00FF38C2">
      <w:pPr>
        <w:spacing w:line="480" w:lineRule="auto"/>
      </w:pPr>
      <w:proofErr w:type="spellStart"/>
      <w:r w:rsidRPr="006A6AC6">
        <w:t>Capuno</w:t>
      </w:r>
      <w:proofErr w:type="spellEnd"/>
      <w:r w:rsidRPr="006A6AC6">
        <w:t xml:space="preserve">, R., </w:t>
      </w:r>
      <w:proofErr w:type="spellStart"/>
      <w:r w:rsidRPr="006A6AC6">
        <w:t>Suson</w:t>
      </w:r>
      <w:proofErr w:type="spellEnd"/>
      <w:r w:rsidRPr="006A6AC6">
        <w:t xml:space="preserve">, R., </w:t>
      </w:r>
      <w:proofErr w:type="spellStart"/>
      <w:r w:rsidRPr="006A6AC6">
        <w:t>Suladay</w:t>
      </w:r>
      <w:proofErr w:type="spellEnd"/>
      <w:r w:rsidRPr="006A6AC6">
        <w:t xml:space="preserve">, D., Arnaiz, V., </w:t>
      </w:r>
      <w:proofErr w:type="spellStart"/>
      <w:r w:rsidRPr="006A6AC6">
        <w:t>Villarin</w:t>
      </w:r>
      <w:proofErr w:type="spellEnd"/>
      <w:r w:rsidRPr="006A6AC6">
        <w:t xml:space="preserve">, I. &amp; </w:t>
      </w:r>
      <w:proofErr w:type="spellStart"/>
      <w:r w:rsidRPr="006A6AC6">
        <w:t>Jungoy</w:t>
      </w:r>
      <w:proofErr w:type="spellEnd"/>
      <w:r w:rsidRPr="006A6AC6">
        <w:t>, E. (2022). Digital citizenship in</w:t>
      </w:r>
    </w:p>
    <w:p w14:paraId="0887CC8C" w14:textId="77777777" w:rsidR="00C551CD" w:rsidRPr="006A6AC6" w:rsidRDefault="00C551CD" w:rsidP="00FF38C2">
      <w:pPr>
        <w:spacing w:line="480" w:lineRule="auto"/>
        <w:ind w:left="720"/>
      </w:pPr>
      <w:r w:rsidRPr="006A6AC6">
        <w:t xml:space="preserve">education and its implication. World Journal on Educational Technology: Current Issues. 14(2), </w:t>
      </w:r>
    </w:p>
    <w:p w14:paraId="5CBED0DB" w14:textId="77777777" w:rsidR="00C551CD" w:rsidRPr="006A6AC6" w:rsidRDefault="00C551CD" w:rsidP="00FF38C2">
      <w:pPr>
        <w:spacing w:line="480" w:lineRule="auto"/>
        <w:ind w:left="720"/>
      </w:pPr>
      <w:r w:rsidRPr="006A6AC6">
        <w:t xml:space="preserve">426-437. </w:t>
      </w:r>
      <w:hyperlink r:id="rId20" w:history="1">
        <w:r w:rsidRPr="006A6AC6">
          <w:rPr>
            <w:rStyle w:val="Hyperlink"/>
            <w:color w:val="auto"/>
          </w:rPr>
          <w:t>https://doi.org/10.18844/wjet.v14i2.6952</w:t>
        </w:r>
      </w:hyperlink>
    </w:p>
    <w:p w14:paraId="1F5F42A9" w14:textId="77777777" w:rsidR="00C551CD" w:rsidRPr="006A6AC6" w:rsidRDefault="00C551CD" w:rsidP="00FF38C2">
      <w:pPr>
        <w:spacing w:line="480" w:lineRule="auto"/>
        <w:ind w:firstLine="720"/>
      </w:pPr>
      <w:r w:rsidRPr="006A6AC6">
        <w:t xml:space="preserve">Since Covid-19, the educational landscape has drastically changed as technology is integrated into classrooms as teachers and students use a variety of technologies to connect, learn, work, and socialize. Educators with all skill levels of technology use possibly do not understand how to effectively integrate and use technology in the classroom, leaving a need for educators to become learners in </w:t>
      </w:r>
      <w:r w:rsidRPr="006A6AC6">
        <w:lastRenderedPageBreak/>
        <w:t xml:space="preserve">digital citizenship. While teachers are seen to have greater understanding and elements of digital citizenry than students, the article in review addresses the need for schools to provide initiatives for digital citizenship and integrate them into the curriculum. </w:t>
      </w:r>
    </w:p>
    <w:p w14:paraId="248D012C" w14:textId="77777777" w:rsidR="00C551CD" w:rsidRPr="006A6AC6" w:rsidRDefault="00C551CD" w:rsidP="00FF38C2">
      <w:pPr>
        <w:spacing w:line="480" w:lineRule="auto"/>
        <w:ind w:firstLine="720"/>
      </w:pPr>
      <w:r w:rsidRPr="006A6AC6">
        <w:t xml:space="preserve">The purpose stated in the analyzed research is gaining the ability to utilize the digital citizenship model designed by Mike </w:t>
      </w:r>
      <w:proofErr w:type="spellStart"/>
      <w:r w:rsidRPr="006A6AC6">
        <w:t>Ribble</w:t>
      </w:r>
      <w:proofErr w:type="spellEnd"/>
      <w:r w:rsidRPr="006A6AC6">
        <w:t xml:space="preserve"> for measuring awareness of educators and learners in proper use of digital tools, while examining consistency of this model through evidence. I believe the overall purpose of this research to be understanding an awareness of people as it relates to elements of digital citizenship as a requirement to becoming a responsible digital citizen. </w:t>
      </w:r>
    </w:p>
    <w:p w14:paraId="5072BC2A" w14:textId="77777777" w:rsidR="00C551CD" w:rsidRPr="006A6AC6" w:rsidRDefault="00C551CD" w:rsidP="00FF38C2">
      <w:pPr>
        <w:spacing w:line="480" w:lineRule="auto"/>
        <w:ind w:firstLine="720"/>
      </w:pPr>
      <w:r w:rsidRPr="006A6AC6">
        <w:t xml:space="preserve">The article in review suggests that there is more to being a good digital citizen rather than simply applying technical skills to online use, essentially suggesting that digital citizens in this aspect can behave as responsible digital citizens online only. The researchers hypothesized that there would be no significant difference between educator and student awareness, as well as there being a significant difference between their awareness. </w:t>
      </w:r>
    </w:p>
    <w:p w14:paraId="5CA98686" w14:textId="5CCC8777" w:rsidR="00C551CD" w:rsidRPr="006A6AC6" w:rsidRDefault="00C551CD" w:rsidP="00FF38C2">
      <w:pPr>
        <w:spacing w:line="480" w:lineRule="auto"/>
        <w:ind w:firstLine="720"/>
      </w:pPr>
      <w:r w:rsidRPr="006A6AC6">
        <w:t xml:space="preserve">Research was used to describe a populations characteristic using a descriptive method survey approach used for finding respondent’s opinions that represent a population, enabling generalizations to be formulated </w:t>
      </w:r>
      <w:r w:rsidR="0063160E" w:rsidRPr="006A6AC6">
        <w:t>using</w:t>
      </w:r>
      <w:r w:rsidRPr="006A6AC6">
        <w:t xml:space="preserve"> an input-process-output approach. A three-point Likert scale was used for testing of significant difference between the awareness of digital citizenship between two groups: educators and their students. </w:t>
      </w:r>
    </w:p>
    <w:p w14:paraId="6E9AB8C4" w14:textId="77777777" w:rsidR="00C551CD" w:rsidRPr="006A6AC6" w:rsidRDefault="00C551CD" w:rsidP="00FF38C2">
      <w:pPr>
        <w:spacing w:line="480" w:lineRule="auto"/>
      </w:pPr>
      <w:r w:rsidRPr="006A6AC6">
        <w:tab/>
        <w:t xml:space="preserve">The data gathered in this study shows that learners are at a much higher risk when using technology as a delivery mode for learning as students were found to be moderately aware on the aspects of digital access, etiquette, and law, while teachers were shown to be fully aware in these areas, as it pertains to respect for self and others. For self-education and connection, students were found to have a need in the elevation of their awareness in terms of digital literacy, indicating that students are </w:t>
      </w:r>
      <w:r w:rsidRPr="006A6AC6">
        <w:lastRenderedPageBreak/>
        <w:t xml:space="preserve">severely lacking skills in digital tool usage for learning and communication, while the opposite was found for teachers. The findings for awareness in terms of digital rights, security, and wellness are similar as well. The researcher finds that the data collected shows a need for schools to provide proper training in skills as part of the subject matter to allow students to become digital citizens, and that students are at risk when using technology due to their lack of awareness in digital rights and responsibilities. </w:t>
      </w:r>
    </w:p>
    <w:p w14:paraId="40AF1B3C" w14:textId="77777777" w:rsidR="00C551CD" w:rsidRPr="006A6AC6" w:rsidRDefault="00C551CD" w:rsidP="00FF38C2">
      <w:pPr>
        <w:spacing w:line="480" w:lineRule="auto"/>
      </w:pPr>
      <w:r w:rsidRPr="006A6AC6">
        <w:tab/>
        <w:t xml:space="preserve">With technology being a foundational piece in our society as it is used for communication, production, and learning, students have a need to learn proper use of technology and all elements that make a digital citizen, and therefore I believe this research holds importance. Usage has become a norm in our digital society, leaving an undeniable need for students to be provided with awareness and knowledge in proper use and responsibilities of new technologies. This places responsibility on schools and teachers to integrate digital citizenship with their curriculum as schools are the primary providers of knowledge and awareness. </w:t>
      </w:r>
    </w:p>
    <w:p w14:paraId="4169EBF0" w14:textId="24521015" w:rsidR="00FF5045" w:rsidRPr="00F80F4C" w:rsidRDefault="00C551CD" w:rsidP="00F80F4C">
      <w:pPr>
        <w:spacing w:line="480" w:lineRule="auto"/>
      </w:pPr>
      <w:r w:rsidRPr="006A6AC6">
        <w:tab/>
        <w:t>My plan is to use this information to explain the lack of awareness of elements within digital citizenship to lay a foundation of why gaining an understanding of digital literacies is important when creating digital citizens. This article will serve as a reference for indication of needs for students as it pertains to their prior knowledge and awareness of proper use and responsibilities of citizenship.</w:t>
      </w:r>
    </w:p>
    <w:p w14:paraId="151246E1" w14:textId="77777777" w:rsidR="0046797E" w:rsidRPr="007902FD" w:rsidRDefault="0046797E" w:rsidP="00FF38C2">
      <w:pPr>
        <w:spacing w:after="0" w:line="480" w:lineRule="auto"/>
        <w:ind w:left="720" w:hanging="720"/>
        <w:rPr>
          <w:rFonts w:eastAsia="Times New Roman" w:cstheme="minorHAnsi"/>
        </w:rPr>
      </w:pPr>
      <w:r w:rsidRPr="007902FD">
        <w:rPr>
          <w:rFonts w:eastAsia="Times New Roman" w:cstheme="minorHAnsi"/>
        </w:rPr>
        <w:t xml:space="preserve">Peart, M., </w:t>
      </w:r>
      <w:proofErr w:type="spellStart"/>
      <w:r w:rsidRPr="007902FD">
        <w:rPr>
          <w:rFonts w:eastAsia="Times New Roman" w:cstheme="minorHAnsi"/>
        </w:rPr>
        <w:t>Cubo</w:t>
      </w:r>
      <w:proofErr w:type="spellEnd"/>
      <w:r w:rsidRPr="007902FD">
        <w:rPr>
          <w:rFonts w:eastAsia="Times New Roman" w:cstheme="minorHAnsi"/>
        </w:rPr>
        <w:t xml:space="preserve">-Delgado, S., &amp; Gutiérrez-Esteban, P. (2022). Exploring the Role of Digital and Socio-civic Skills for Promoting Youth Participation and Digital Citizenship. </w:t>
      </w:r>
      <w:r w:rsidRPr="007902FD">
        <w:rPr>
          <w:rFonts w:eastAsia="Times New Roman" w:cstheme="minorHAnsi"/>
          <w:i/>
          <w:iCs/>
        </w:rPr>
        <w:t>European Journal of Educational Research</w:t>
      </w:r>
      <w:r w:rsidRPr="007902FD">
        <w:rPr>
          <w:rFonts w:eastAsia="Times New Roman" w:cstheme="minorHAnsi"/>
        </w:rPr>
        <w:t xml:space="preserve">, </w:t>
      </w:r>
      <w:r w:rsidRPr="007902FD">
        <w:rPr>
          <w:rFonts w:eastAsia="Times New Roman" w:cstheme="minorHAnsi"/>
          <w:i/>
          <w:iCs/>
        </w:rPr>
        <w:t>11</w:t>
      </w:r>
      <w:r w:rsidRPr="007902FD">
        <w:rPr>
          <w:rFonts w:eastAsia="Times New Roman" w:cstheme="minorHAnsi"/>
        </w:rPr>
        <w:t>(2), 697–709. https://doi.org/10.12973/eu-jer.11.2.697</w:t>
      </w:r>
    </w:p>
    <w:p w14:paraId="12DCF69F" w14:textId="54ECA662" w:rsidR="0046797E" w:rsidRPr="0046797E" w:rsidRDefault="007E5414" w:rsidP="00FF38C2">
      <w:pPr>
        <w:spacing w:line="480" w:lineRule="auto"/>
        <w:ind w:firstLine="720"/>
      </w:pPr>
      <w:r>
        <w:t xml:space="preserve">The education of digital citizenship plays an important role that enables students to acquire literacies and skills for responsible active participation in today’s digital society due to the emergence of digital technologies. </w:t>
      </w:r>
      <w:r w:rsidR="00DF270E">
        <w:t xml:space="preserve">The knowledge and skills necessary are co-dependent in a created civic culture and needed for an increase in youth participation within digital environments. This study focuses on the </w:t>
      </w:r>
      <w:r w:rsidR="00DF270E">
        <w:lastRenderedPageBreak/>
        <w:t xml:space="preserve">development of digital and civic skills as facilitators of participation, and the development of higher-order thinking, which they link to participation empowerment for the youth. </w:t>
      </w:r>
    </w:p>
    <w:p w14:paraId="455F3807" w14:textId="58F9FC40" w:rsidR="0046797E" w:rsidRPr="0046797E" w:rsidRDefault="0031052D" w:rsidP="00FF38C2">
      <w:pPr>
        <w:spacing w:line="480" w:lineRule="auto"/>
        <w:ind w:firstLine="720"/>
      </w:pPr>
      <w:r>
        <w:t>Young people are participating in digital activism through a variety of online mediums and gaining agency, inclusion, and empowe</w:t>
      </w:r>
      <w:r w:rsidR="00422164">
        <w:t xml:space="preserve">rment, giving new life to contemporary political agendas, creating the perception of young people becoming political actors. The study conducted uses a quantitative methodology based on a questionnaire, measuring developments of digital and socio-civic skills. </w:t>
      </w:r>
    </w:p>
    <w:p w14:paraId="32E87936" w14:textId="43E02298" w:rsidR="0046797E" w:rsidRPr="0046797E" w:rsidRDefault="00D8406D" w:rsidP="00FF38C2">
      <w:pPr>
        <w:spacing w:line="480" w:lineRule="auto"/>
        <w:ind w:firstLine="720"/>
      </w:pPr>
      <w:r>
        <w:t xml:space="preserve">The objective of this study is to evaluate relationships between participatory profiles of young people and their sociodemographic variables. The research also explores the relationship between participatory profiles and digital and socio-civic skills for an understanding of how to promote digital citizenship education that encourages youth participation. </w:t>
      </w:r>
    </w:p>
    <w:p w14:paraId="157E4E43" w14:textId="3FEEB0B6" w:rsidR="0046797E" w:rsidRPr="0046797E" w:rsidRDefault="00422164" w:rsidP="00FF38C2">
      <w:pPr>
        <w:spacing w:line="480" w:lineRule="auto"/>
        <w:ind w:firstLine="720"/>
      </w:pPr>
      <w:r>
        <w:t xml:space="preserve">The methodology of this research was created to test the formulated hypotheses that the participatory profile is related to sex, age, education, and political ideology, as well as those participating in political and social organizations will have higher level digital skillsets, and people that participate in those organizations will have higher socio-civic skills. </w:t>
      </w:r>
    </w:p>
    <w:p w14:paraId="19DF5BCF" w14:textId="28A0B872" w:rsidR="0046797E" w:rsidRPr="0046797E" w:rsidRDefault="00422164" w:rsidP="00FF38C2">
      <w:pPr>
        <w:spacing w:line="480" w:lineRule="auto"/>
        <w:ind w:firstLine="720"/>
      </w:pPr>
      <w:r>
        <w:t>The study uses a non-probabilistic convenience sampling through contacting people in educations settings and territorial youth organizations</w:t>
      </w:r>
      <w:r w:rsidR="000825F9">
        <w:t xml:space="preserve"> that consisted of 534 participants in Spain. The participants were made up of 72.6% women, 27.1% men, and .3% identified as non-binary. The age ranges consisted of 33.7% between 16 and 19 years of age, 41.9% between 20 and 24, 14.4% between 25 and 29, and 9.9% were 30 to 35 years of age. The instrument used for data collection was an online questionnaire with guarantees that measure development of digital and socio-civic skills using Microsoft Office platforms. </w:t>
      </w:r>
    </w:p>
    <w:p w14:paraId="254B1927" w14:textId="1989FBAA" w:rsidR="0046797E" w:rsidRPr="0046797E" w:rsidRDefault="000825F9" w:rsidP="00FF38C2">
      <w:pPr>
        <w:spacing w:line="480" w:lineRule="auto"/>
        <w:ind w:firstLine="720"/>
      </w:pPr>
      <w:r>
        <w:lastRenderedPageBreak/>
        <w:t xml:space="preserve">The first hypothesis regarding participatory profiles being dependent on other variables was rejected as the results confirmed a dependency between the profile and all sociodemographic variables. </w:t>
      </w:r>
      <w:r w:rsidR="000E1DF6">
        <w:t xml:space="preserve">The second hypothesis was only partly rejected as a post hoc analysis was performed to find statistical differences between participation profiles groups. </w:t>
      </w:r>
      <w:r w:rsidR="00BA2F01">
        <w:t xml:space="preserve">The final hypothesis in this study shows positive results that favor people who participate in political and social organizations, and in most cases, people then to have higher skill levels that those that do not participate. </w:t>
      </w:r>
    </w:p>
    <w:p w14:paraId="68EA8985" w14:textId="34238CC9" w:rsidR="006E3532" w:rsidRPr="00F80F4C" w:rsidRDefault="00BA2F01" w:rsidP="00F80F4C">
      <w:pPr>
        <w:spacing w:line="480" w:lineRule="auto"/>
        <w:ind w:firstLine="720"/>
      </w:pPr>
      <w:r>
        <w:t xml:space="preserve">This study can be used as a springboard for future studies regarding digital citizenship, digital literacies, and political participation. The ways in which political information is pushed </w:t>
      </w:r>
      <w:r w:rsidR="00DE5F53">
        <w:t xml:space="preserve">through digital technologies allows for a wider spread that reaches more of the youth today. With political unrest as high as it is in societal issues today, I believe this research holds importance in understanding the skillsets and participation needed for responsible democratic environments. </w:t>
      </w:r>
    </w:p>
    <w:p w14:paraId="7C38B563" w14:textId="7D746406" w:rsidR="0046797E" w:rsidRDefault="0046797E" w:rsidP="00FF38C2">
      <w:pPr>
        <w:spacing w:line="480" w:lineRule="auto"/>
        <w:ind w:firstLine="720"/>
      </w:pPr>
      <w:proofErr w:type="spellStart"/>
      <w:r>
        <w:t>Baydar</w:t>
      </w:r>
      <w:proofErr w:type="spellEnd"/>
      <w:r>
        <w:t>, F. (2022). The role of educational leaders in the development of students’ technology use and digital citizenship. Malaysian Online Journal of Educational Technology, 10(1), 32-46. http://dx.doi.org/10.52380/mojet.2022.10.1.367</w:t>
      </w:r>
    </w:p>
    <w:p w14:paraId="00FB0019" w14:textId="05E63CC9" w:rsidR="0046797E" w:rsidRPr="0046797E" w:rsidRDefault="00181052" w:rsidP="00FF38C2">
      <w:pPr>
        <w:spacing w:line="480" w:lineRule="auto"/>
        <w:ind w:firstLine="720"/>
      </w:pPr>
      <w:r>
        <w:t xml:space="preserve">The digital age we now live in </w:t>
      </w:r>
      <w:r w:rsidR="00D47FF6">
        <w:t xml:space="preserve">has brought forth a massive number of </w:t>
      </w:r>
      <w:r w:rsidR="00D171C1">
        <w:t xml:space="preserve">technological developments, some through </w:t>
      </w:r>
      <w:r w:rsidR="00CD0C15">
        <w:t xml:space="preserve">accessibility and the information used by most people. </w:t>
      </w:r>
      <w:r w:rsidR="00E023E6">
        <w:t xml:space="preserve">The internet and information and communicative technologies (ICT) </w:t>
      </w:r>
      <w:r w:rsidR="00F476E0">
        <w:t>have</w:t>
      </w:r>
      <w:r w:rsidR="00B06229">
        <w:t xml:space="preserve"> changed the way populations gather, </w:t>
      </w:r>
      <w:r w:rsidR="001111F4">
        <w:t xml:space="preserve">share, and create information, ultimately becoming information users through technology. </w:t>
      </w:r>
      <w:r w:rsidR="006C6414">
        <w:t xml:space="preserve">The article reviewed here </w:t>
      </w:r>
      <w:r w:rsidR="00F476E0">
        <w:t xml:space="preserve">looks at the concepts of digital citizenship in educational environments. </w:t>
      </w:r>
    </w:p>
    <w:p w14:paraId="383F7269" w14:textId="1AD92F55" w:rsidR="0046797E" w:rsidRPr="0046797E" w:rsidRDefault="00F1520E" w:rsidP="00FF38C2">
      <w:pPr>
        <w:spacing w:line="480" w:lineRule="auto"/>
        <w:ind w:firstLine="720"/>
      </w:pPr>
      <w:r>
        <w:t xml:space="preserve">The issue </w:t>
      </w:r>
      <w:r w:rsidR="001C5489">
        <w:t xml:space="preserve">studied within this research </w:t>
      </w:r>
      <w:r w:rsidR="00E84D3C">
        <w:t xml:space="preserve">is </w:t>
      </w:r>
      <w:r w:rsidR="00D171C1">
        <w:t>regarding</w:t>
      </w:r>
      <w:r w:rsidR="00E84D3C">
        <w:t xml:space="preserve"> the current situation of technology used and the development of digit</w:t>
      </w:r>
      <w:r w:rsidR="00200748">
        <w:t xml:space="preserve">al citizenship behaviors. Because of the </w:t>
      </w:r>
      <w:r w:rsidR="00895038">
        <w:t xml:space="preserve">continuous and constant innovations of technology, users are in </w:t>
      </w:r>
      <w:r w:rsidR="00832FD6">
        <w:t>need of developing the skills needed for technology use, due to their</w:t>
      </w:r>
      <w:r w:rsidR="0031757D">
        <w:t xml:space="preserve"> internet use, along with social media. </w:t>
      </w:r>
      <w:r w:rsidR="001E3418">
        <w:t xml:space="preserve">This study believes that it is necessary for educators </w:t>
      </w:r>
      <w:r w:rsidR="00204302">
        <w:t xml:space="preserve">and educational </w:t>
      </w:r>
      <w:r w:rsidR="00204302">
        <w:lastRenderedPageBreak/>
        <w:t xml:space="preserve">leaders to develop their literacy skills to successfully put forth </w:t>
      </w:r>
      <w:r w:rsidR="00181052">
        <w:t xml:space="preserve">initiatives for the appropriate uses of technology. </w:t>
      </w:r>
    </w:p>
    <w:p w14:paraId="7514E9E1" w14:textId="5C3E2F53" w:rsidR="0046797E" w:rsidRPr="0046797E" w:rsidRDefault="006A5F55" w:rsidP="00FF38C2">
      <w:pPr>
        <w:spacing w:line="480" w:lineRule="auto"/>
        <w:ind w:firstLine="720"/>
      </w:pPr>
      <w:r>
        <w:t xml:space="preserve">With an increase in awareness for schools when it comes to technology and becoming digital citizens, educators can support students in the acquisition of usage and digital literacies for citizenship. There are problems in citizenship and technology usage, so all facets of education and school stakeholders must collaborate to find solutions. The purpose of this study is to examine the role of educational leaders in a student’s learning of digital citizenship and tech usage. </w:t>
      </w:r>
    </w:p>
    <w:p w14:paraId="3E5D49D6" w14:textId="39EBE8FE" w:rsidR="0046797E" w:rsidRPr="0046797E" w:rsidRDefault="006A5F55" w:rsidP="00FF38C2">
      <w:pPr>
        <w:spacing w:line="480" w:lineRule="auto"/>
        <w:ind w:firstLine="720"/>
      </w:pPr>
      <w:r>
        <w:t xml:space="preserve">This study looks to answer questions brought on by the purpose of this study, which include what is the roles of the educational leader for student technology usage, development of literacy skills, and what competencies are effective </w:t>
      </w:r>
      <w:r w:rsidR="003E0711">
        <w:t xml:space="preserve">in making students tech literate? This research looks to answer what kinds of damage do misuse of technology case, what are the duties of educational leaders in problem solving as it relates to misuse and abuse, and what measures should leaders take to protect school infrastructure. </w:t>
      </w:r>
    </w:p>
    <w:p w14:paraId="08996D19" w14:textId="5DAB76A4" w:rsidR="0046797E" w:rsidRDefault="003E0711" w:rsidP="00FF38C2">
      <w:pPr>
        <w:spacing w:line="480" w:lineRule="auto"/>
        <w:ind w:firstLine="720"/>
      </w:pPr>
      <w:r>
        <w:t xml:space="preserve">The collection of data for this study was through in person interviews in which the interviewer verbally directs the question to the subject to receive answers from six open ended questions, as well as consisting of three demographics (age, sex, educational status). </w:t>
      </w:r>
      <w:r w:rsidR="00861B29">
        <w:t xml:space="preserve">The data obtained was then subjected to content analysis, which was analyzed in four stages. During this analysis, opinions were taken for determining if the coding and theme were compatible. </w:t>
      </w:r>
    </w:p>
    <w:p w14:paraId="49C2E859" w14:textId="73B09C32" w:rsidR="006E3532" w:rsidRPr="00391972" w:rsidRDefault="00F17E27" w:rsidP="00D447FF">
      <w:pPr>
        <w:spacing w:line="480" w:lineRule="auto"/>
        <w:ind w:firstLine="720"/>
      </w:pPr>
      <w:r>
        <w:rPr>
          <w:rFonts w:eastAsia="Times New Roman" w:cstheme="minorHAnsi"/>
        </w:rPr>
        <w:t>Through in person interviews, this study group was able to explain the roles of educational leaders in developing technology ethics in students, technology usage safety, misuse prevention, and raising a sense of responsibility. This research is important for defining the roles of educational leaders as it pertains to integrating digital citizenship in education, and for future research on relationships between young adults, citizenship, and participation in political organizations.</w:t>
      </w:r>
    </w:p>
    <w:sectPr w:rsidR="006E3532" w:rsidRPr="00391972">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677F" w14:textId="77777777" w:rsidR="00FE3922" w:rsidRDefault="00FE3922" w:rsidP="00566691">
      <w:pPr>
        <w:spacing w:after="0" w:line="240" w:lineRule="auto"/>
      </w:pPr>
      <w:r>
        <w:separator/>
      </w:r>
    </w:p>
  </w:endnote>
  <w:endnote w:type="continuationSeparator" w:id="0">
    <w:p w14:paraId="7E6280FF" w14:textId="77777777" w:rsidR="00FE3922" w:rsidRDefault="00FE3922" w:rsidP="0056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AAAB" w14:textId="77777777" w:rsidR="00FE3922" w:rsidRDefault="00FE3922" w:rsidP="00566691">
      <w:pPr>
        <w:spacing w:after="0" w:line="240" w:lineRule="auto"/>
      </w:pPr>
      <w:r>
        <w:separator/>
      </w:r>
    </w:p>
  </w:footnote>
  <w:footnote w:type="continuationSeparator" w:id="0">
    <w:p w14:paraId="5DFD7B35" w14:textId="77777777" w:rsidR="00FE3922" w:rsidRDefault="00FE3922" w:rsidP="00566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984641"/>
      <w:docPartObj>
        <w:docPartGallery w:val="Page Numbers (Top of Page)"/>
        <w:docPartUnique/>
      </w:docPartObj>
    </w:sdtPr>
    <w:sdtEndPr>
      <w:rPr>
        <w:noProof/>
      </w:rPr>
    </w:sdtEndPr>
    <w:sdtContent>
      <w:p w14:paraId="76235354" w14:textId="0236D38B" w:rsidR="00053096" w:rsidRDefault="000530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AFA4D7" w14:textId="78B24943" w:rsidR="00566691" w:rsidRPr="00053096" w:rsidRDefault="00053096" w:rsidP="00053096">
    <w:pPr>
      <w:jc w:val="center"/>
    </w:pPr>
    <w:r>
      <w:t>DIGITAL CITIZENSHIP AND DIGITAL LITERACIES: A LITERATURE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91"/>
    <w:rsid w:val="000048EE"/>
    <w:rsid w:val="00015A60"/>
    <w:rsid w:val="0003521B"/>
    <w:rsid w:val="00053096"/>
    <w:rsid w:val="00057419"/>
    <w:rsid w:val="000576D4"/>
    <w:rsid w:val="000643BF"/>
    <w:rsid w:val="00070266"/>
    <w:rsid w:val="000825F9"/>
    <w:rsid w:val="000A2231"/>
    <w:rsid w:val="000B2963"/>
    <w:rsid w:val="000B6DF0"/>
    <w:rsid w:val="000C1425"/>
    <w:rsid w:val="000C2315"/>
    <w:rsid w:val="000C38DE"/>
    <w:rsid w:val="000D11FF"/>
    <w:rsid w:val="000D1951"/>
    <w:rsid w:val="000E1DF6"/>
    <w:rsid w:val="000F24A5"/>
    <w:rsid w:val="00102B24"/>
    <w:rsid w:val="0011071E"/>
    <w:rsid w:val="001111F4"/>
    <w:rsid w:val="00111DB8"/>
    <w:rsid w:val="0011410A"/>
    <w:rsid w:val="00121535"/>
    <w:rsid w:val="00125910"/>
    <w:rsid w:val="0012646E"/>
    <w:rsid w:val="001303C6"/>
    <w:rsid w:val="00140EA3"/>
    <w:rsid w:val="00141FBF"/>
    <w:rsid w:val="001452D3"/>
    <w:rsid w:val="001462B4"/>
    <w:rsid w:val="00150385"/>
    <w:rsid w:val="00161216"/>
    <w:rsid w:val="00161EB4"/>
    <w:rsid w:val="00163391"/>
    <w:rsid w:val="00175F9F"/>
    <w:rsid w:val="00176332"/>
    <w:rsid w:val="00181052"/>
    <w:rsid w:val="00190F77"/>
    <w:rsid w:val="00195E52"/>
    <w:rsid w:val="001B0002"/>
    <w:rsid w:val="001B0331"/>
    <w:rsid w:val="001B542B"/>
    <w:rsid w:val="001C332E"/>
    <w:rsid w:val="001C5489"/>
    <w:rsid w:val="001D2785"/>
    <w:rsid w:val="001E19D6"/>
    <w:rsid w:val="001E3418"/>
    <w:rsid w:val="001E47FD"/>
    <w:rsid w:val="001F40DD"/>
    <w:rsid w:val="001F436A"/>
    <w:rsid w:val="00200748"/>
    <w:rsid w:val="00201BD3"/>
    <w:rsid w:val="00204302"/>
    <w:rsid w:val="002156A2"/>
    <w:rsid w:val="00225850"/>
    <w:rsid w:val="002268F0"/>
    <w:rsid w:val="00235F24"/>
    <w:rsid w:val="00237EA9"/>
    <w:rsid w:val="00260CD2"/>
    <w:rsid w:val="00264349"/>
    <w:rsid w:val="00271EC2"/>
    <w:rsid w:val="00274B5B"/>
    <w:rsid w:val="00280E7A"/>
    <w:rsid w:val="00285292"/>
    <w:rsid w:val="00293C6E"/>
    <w:rsid w:val="002A0A40"/>
    <w:rsid w:val="002A41D1"/>
    <w:rsid w:val="002B6766"/>
    <w:rsid w:val="002B78C0"/>
    <w:rsid w:val="002C3911"/>
    <w:rsid w:val="002D113B"/>
    <w:rsid w:val="002D32CB"/>
    <w:rsid w:val="002E6577"/>
    <w:rsid w:val="002F4820"/>
    <w:rsid w:val="002F5224"/>
    <w:rsid w:val="00303FEA"/>
    <w:rsid w:val="0031052D"/>
    <w:rsid w:val="0031272D"/>
    <w:rsid w:val="0031757D"/>
    <w:rsid w:val="0034580E"/>
    <w:rsid w:val="00353F92"/>
    <w:rsid w:val="003706A0"/>
    <w:rsid w:val="0037582B"/>
    <w:rsid w:val="00391972"/>
    <w:rsid w:val="003A2E5A"/>
    <w:rsid w:val="003B1668"/>
    <w:rsid w:val="003B4A28"/>
    <w:rsid w:val="003B59FF"/>
    <w:rsid w:val="003D607E"/>
    <w:rsid w:val="003D7602"/>
    <w:rsid w:val="003E0711"/>
    <w:rsid w:val="003E71C3"/>
    <w:rsid w:val="003F0CC3"/>
    <w:rsid w:val="004005BA"/>
    <w:rsid w:val="0040497B"/>
    <w:rsid w:val="0040772C"/>
    <w:rsid w:val="004216A8"/>
    <w:rsid w:val="00422164"/>
    <w:rsid w:val="004235F9"/>
    <w:rsid w:val="004241C3"/>
    <w:rsid w:val="004429BA"/>
    <w:rsid w:val="00445B1D"/>
    <w:rsid w:val="00446AD8"/>
    <w:rsid w:val="00447537"/>
    <w:rsid w:val="00453FEC"/>
    <w:rsid w:val="004600F6"/>
    <w:rsid w:val="0046797E"/>
    <w:rsid w:val="00473C70"/>
    <w:rsid w:val="00485CBA"/>
    <w:rsid w:val="00493D5B"/>
    <w:rsid w:val="0049693E"/>
    <w:rsid w:val="004A0742"/>
    <w:rsid w:val="004A5BBE"/>
    <w:rsid w:val="004B0746"/>
    <w:rsid w:val="004B20F0"/>
    <w:rsid w:val="004B57F8"/>
    <w:rsid w:val="004C35C0"/>
    <w:rsid w:val="004D0529"/>
    <w:rsid w:val="004D2188"/>
    <w:rsid w:val="004E7953"/>
    <w:rsid w:val="004E7F9A"/>
    <w:rsid w:val="004F4A2A"/>
    <w:rsid w:val="00500E11"/>
    <w:rsid w:val="00507122"/>
    <w:rsid w:val="005117B0"/>
    <w:rsid w:val="00551DBE"/>
    <w:rsid w:val="00552B99"/>
    <w:rsid w:val="00552DBC"/>
    <w:rsid w:val="005617C8"/>
    <w:rsid w:val="00561E55"/>
    <w:rsid w:val="0056353A"/>
    <w:rsid w:val="00566691"/>
    <w:rsid w:val="00570824"/>
    <w:rsid w:val="00574FAE"/>
    <w:rsid w:val="00577C36"/>
    <w:rsid w:val="00577CDA"/>
    <w:rsid w:val="005809EC"/>
    <w:rsid w:val="00580F67"/>
    <w:rsid w:val="005816FF"/>
    <w:rsid w:val="0058438D"/>
    <w:rsid w:val="00584836"/>
    <w:rsid w:val="005927DC"/>
    <w:rsid w:val="005A2452"/>
    <w:rsid w:val="005C6B7F"/>
    <w:rsid w:val="005C7601"/>
    <w:rsid w:val="005E038B"/>
    <w:rsid w:val="005E7801"/>
    <w:rsid w:val="005F7F3D"/>
    <w:rsid w:val="00604716"/>
    <w:rsid w:val="00605788"/>
    <w:rsid w:val="00610E28"/>
    <w:rsid w:val="00622C9B"/>
    <w:rsid w:val="00624336"/>
    <w:rsid w:val="0063160E"/>
    <w:rsid w:val="006511BF"/>
    <w:rsid w:val="0065417D"/>
    <w:rsid w:val="00655E35"/>
    <w:rsid w:val="00665822"/>
    <w:rsid w:val="0066752E"/>
    <w:rsid w:val="00676EA9"/>
    <w:rsid w:val="00683A1E"/>
    <w:rsid w:val="00696BA4"/>
    <w:rsid w:val="006A37E2"/>
    <w:rsid w:val="006A5F55"/>
    <w:rsid w:val="006A6AC6"/>
    <w:rsid w:val="006C3CD1"/>
    <w:rsid w:val="006C4483"/>
    <w:rsid w:val="006C6414"/>
    <w:rsid w:val="006D1674"/>
    <w:rsid w:val="006D284E"/>
    <w:rsid w:val="006D56BF"/>
    <w:rsid w:val="006E2CF7"/>
    <w:rsid w:val="006E3532"/>
    <w:rsid w:val="006E4A42"/>
    <w:rsid w:val="006E7D69"/>
    <w:rsid w:val="00700722"/>
    <w:rsid w:val="00700826"/>
    <w:rsid w:val="00734C10"/>
    <w:rsid w:val="00750A21"/>
    <w:rsid w:val="007522DB"/>
    <w:rsid w:val="007649CB"/>
    <w:rsid w:val="00767FFD"/>
    <w:rsid w:val="00775ADF"/>
    <w:rsid w:val="007902FD"/>
    <w:rsid w:val="00790453"/>
    <w:rsid w:val="00790DB5"/>
    <w:rsid w:val="0079504A"/>
    <w:rsid w:val="00795F82"/>
    <w:rsid w:val="007A0AFD"/>
    <w:rsid w:val="007C78C5"/>
    <w:rsid w:val="007D284C"/>
    <w:rsid w:val="007E0D0B"/>
    <w:rsid w:val="007E0EAD"/>
    <w:rsid w:val="007E26C5"/>
    <w:rsid w:val="007E4DCD"/>
    <w:rsid w:val="007E5414"/>
    <w:rsid w:val="007F7F06"/>
    <w:rsid w:val="008145CC"/>
    <w:rsid w:val="00815187"/>
    <w:rsid w:val="008153CD"/>
    <w:rsid w:val="00827D30"/>
    <w:rsid w:val="00832FD6"/>
    <w:rsid w:val="0083372C"/>
    <w:rsid w:val="008412CD"/>
    <w:rsid w:val="00844BB5"/>
    <w:rsid w:val="008535E0"/>
    <w:rsid w:val="00861B29"/>
    <w:rsid w:val="00873372"/>
    <w:rsid w:val="00882670"/>
    <w:rsid w:val="00883894"/>
    <w:rsid w:val="00895038"/>
    <w:rsid w:val="00895CB7"/>
    <w:rsid w:val="008A200F"/>
    <w:rsid w:val="008B51CA"/>
    <w:rsid w:val="008B6066"/>
    <w:rsid w:val="008B7E99"/>
    <w:rsid w:val="008C34FD"/>
    <w:rsid w:val="008C4757"/>
    <w:rsid w:val="008D3620"/>
    <w:rsid w:val="008E22D3"/>
    <w:rsid w:val="008E2A42"/>
    <w:rsid w:val="008F1EF0"/>
    <w:rsid w:val="00900917"/>
    <w:rsid w:val="00903A4F"/>
    <w:rsid w:val="009064A4"/>
    <w:rsid w:val="00914FBA"/>
    <w:rsid w:val="00917F4A"/>
    <w:rsid w:val="00925A3B"/>
    <w:rsid w:val="00925C2E"/>
    <w:rsid w:val="0093758B"/>
    <w:rsid w:val="009433B0"/>
    <w:rsid w:val="00944332"/>
    <w:rsid w:val="00956664"/>
    <w:rsid w:val="00956B84"/>
    <w:rsid w:val="009606EC"/>
    <w:rsid w:val="00960E18"/>
    <w:rsid w:val="009630C6"/>
    <w:rsid w:val="00964461"/>
    <w:rsid w:val="00964BD7"/>
    <w:rsid w:val="00966A99"/>
    <w:rsid w:val="009761E3"/>
    <w:rsid w:val="00986F79"/>
    <w:rsid w:val="00987086"/>
    <w:rsid w:val="0099748B"/>
    <w:rsid w:val="009A1E42"/>
    <w:rsid w:val="009B094F"/>
    <w:rsid w:val="009C207C"/>
    <w:rsid w:val="009D7D49"/>
    <w:rsid w:val="009E0F5B"/>
    <w:rsid w:val="009E6BA9"/>
    <w:rsid w:val="009E7B62"/>
    <w:rsid w:val="00A05740"/>
    <w:rsid w:val="00A0606A"/>
    <w:rsid w:val="00A450E6"/>
    <w:rsid w:val="00A45F19"/>
    <w:rsid w:val="00A557B7"/>
    <w:rsid w:val="00A62768"/>
    <w:rsid w:val="00A67188"/>
    <w:rsid w:val="00A72ECC"/>
    <w:rsid w:val="00A97D65"/>
    <w:rsid w:val="00AA1495"/>
    <w:rsid w:val="00AB0E6C"/>
    <w:rsid w:val="00AB6F1D"/>
    <w:rsid w:val="00AC19CE"/>
    <w:rsid w:val="00AE7FDD"/>
    <w:rsid w:val="00AF1802"/>
    <w:rsid w:val="00B06229"/>
    <w:rsid w:val="00B074C4"/>
    <w:rsid w:val="00B10E99"/>
    <w:rsid w:val="00B135DC"/>
    <w:rsid w:val="00B14BBF"/>
    <w:rsid w:val="00B164EC"/>
    <w:rsid w:val="00B170F3"/>
    <w:rsid w:val="00B33ACF"/>
    <w:rsid w:val="00B33EAF"/>
    <w:rsid w:val="00B342D8"/>
    <w:rsid w:val="00B42863"/>
    <w:rsid w:val="00B567AF"/>
    <w:rsid w:val="00B6064C"/>
    <w:rsid w:val="00B64599"/>
    <w:rsid w:val="00B67986"/>
    <w:rsid w:val="00B71489"/>
    <w:rsid w:val="00B92A7D"/>
    <w:rsid w:val="00BA2F01"/>
    <w:rsid w:val="00BA3349"/>
    <w:rsid w:val="00BA3D5C"/>
    <w:rsid w:val="00BB1AA0"/>
    <w:rsid w:val="00BB20A3"/>
    <w:rsid w:val="00BB50FD"/>
    <w:rsid w:val="00BC19FB"/>
    <w:rsid w:val="00BD143B"/>
    <w:rsid w:val="00BD2A74"/>
    <w:rsid w:val="00BD602D"/>
    <w:rsid w:val="00BE0E1E"/>
    <w:rsid w:val="00BE3B83"/>
    <w:rsid w:val="00BE4938"/>
    <w:rsid w:val="00BE7C20"/>
    <w:rsid w:val="00C02397"/>
    <w:rsid w:val="00C145C4"/>
    <w:rsid w:val="00C23A88"/>
    <w:rsid w:val="00C34A6E"/>
    <w:rsid w:val="00C43F92"/>
    <w:rsid w:val="00C44BA9"/>
    <w:rsid w:val="00C51159"/>
    <w:rsid w:val="00C551CD"/>
    <w:rsid w:val="00C64503"/>
    <w:rsid w:val="00C730CB"/>
    <w:rsid w:val="00C8523F"/>
    <w:rsid w:val="00C85F59"/>
    <w:rsid w:val="00CA516F"/>
    <w:rsid w:val="00CA5990"/>
    <w:rsid w:val="00CB77F1"/>
    <w:rsid w:val="00CC3AF2"/>
    <w:rsid w:val="00CC6B0D"/>
    <w:rsid w:val="00CD0C15"/>
    <w:rsid w:val="00CD432F"/>
    <w:rsid w:val="00CF640D"/>
    <w:rsid w:val="00CF6F58"/>
    <w:rsid w:val="00D007C0"/>
    <w:rsid w:val="00D04730"/>
    <w:rsid w:val="00D06971"/>
    <w:rsid w:val="00D171C1"/>
    <w:rsid w:val="00D26604"/>
    <w:rsid w:val="00D377BC"/>
    <w:rsid w:val="00D40C79"/>
    <w:rsid w:val="00D447FF"/>
    <w:rsid w:val="00D47FF6"/>
    <w:rsid w:val="00D532E6"/>
    <w:rsid w:val="00D56A40"/>
    <w:rsid w:val="00D56EA3"/>
    <w:rsid w:val="00D57413"/>
    <w:rsid w:val="00D8406D"/>
    <w:rsid w:val="00D86034"/>
    <w:rsid w:val="00D92438"/>
    <w:rsid w:val="00D944B8"/>
    <w:rsid w:val="00DA0884"/>
    <w:rsid w:val="00DA74BD"/>
    <w:rsid w:val="00DB3C81"/>
    <w:rsid w:val="00DB3F42"/>
    <w:rsid w:val="00DB4CF3"/>
    <w:rsid w:val="00DC6CC2"/>
    <w:rsid w:val="00DD0CD1"/>
    <w:rsid w:val="00DD4D8C"/>
    <w:rsid w:val="00DD5D53"/>
    <w:rsid w:val="00DD7C1A"/>
    <w:rsid w:val="00DE294F"/>
    <w:rsid w:val="00DE3C4E"/>
    <w:rsid w:val="00DE5F53"/>
    <w:rsid w:val="00DF270E"/>
    <w:rsid w:val="00E023E6"/>
    <w:rsid w:val="00E3246D"/>
    <w:rsid w:val="00E34886"/>
    <w:rsid w:val="00E425B8"/>
    <w:rsid w:val="00E42FC1"/>
    <w:rsid w:val="00E5524C"/>
    <w:rsid w:val="00E67888"/>
    <w:rsid w:val="00E72C6B"/>
    <w:rsid w:val="00E75678"/>
    <w:rsid w:val="00E84D3C"/>
    <w:rsid w:val="00E96EDD"/>
    <w:rsid w:val="00EA3B2D"/>
    <w:rsid w:val="00EA4E94"/>
    <w:rsid w:val="00EA5B91"/>
    <w:rsid w:val="00EB36A3"/>
    <w:rsid w:val="00EC2CF1"/>
    <w:rsid w:val="00EC56A7"/>
    <w:rsid w:val="00ED454E"/>
    <w:rsid w:val="00ED4EA5"/>
    <w:rsid w:val="00ED6A4C"/>
    <w:rsid w:val="00ED76AD"/>
    <w:rsid w:val="00EE6DB4"/>
    <w:rsid w:val="00EF2087"/>
    <w:rsid w:val="00EF5522"/>
    <w:rsid w:val="00F1520E"/>
    <w:rsid w:val="00F17E27"/>
    <w:rsid w:val="00F24970"/>
    <w:rsid w:val="00F2512B"/>
    <w:rsid w:val="00F257F1"/>
    <w:rsid w:val="00F25C4A"/>
    <w:rsid w:val="00F26233"/>
    <w:rsid w:val="00F30A31"/>
    <w:rsid w:val="00F30DAC"/>
    <w:rsid w:val="00F32114"/>
    <w:rsid w:val="00F459CD"/>
    <w:rsid w:val="00F468A8"/>
    <w:rsid w:val="00F476E0"/>
    <w:rsid w:val="00F50B3A"/>
    <w:rsid w:val="00F56244"/>
    <w:rsid w:val="00F63323"/>
    <w:rsid w:val="00F63C5F"/>
    <w:rsid w:val="00F80F4C"/>
    <w:rsid w:val="00F81A40"/>
    <w:rsid w:val="00F84DC4"/>
    <w:rsid w:val="00F853CE"/>
    <w:rsid w:val="00F93ED6"/>
    <w:rsid w:val="00F971E9"/>
    <w:rsid w:val="00FA10AD"/>
    <w:rsid w:val="00FB2D04"/>
    <w:rsid w:val="00FC4342"/>
    <w:rsid w:val="00FE06AD"/>
    <w:rsid w:val="00FE1EF0"/>
    <w:rsid w:val="00FE3922"/>
    <w:rsid w:val="00FE7430"/>
    <w:rsid w:val="00FF37A6"/>
    <w:rsid w:val="00FF38C2"/>
    <w:rsid w:val="00FF3B3C"/>
    <w:rsid w:val="00FF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C7E1"/>
  <w15:chartTrackingRefBased/>
  <w15:docId w15:val="{066976CE-F79E-404F-B175-38E70CCC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691"/>
  </w:style>
  <w:style w:type="paragraph" w:styleId="Footer">
    <w:name w:val="footer"/>
    <w:basedOn w:val="Normal"/>
    <w:link w:val="FooterChar"/>
    <w:uiPriority w:val="99"/>
    <w:unhideWhenUsed/>
    <w:rsid w:val="00566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691"/>
  </w:style>
  <w:style w:type="character" w:styleId="Hyperlink">
    <w:name w:val="Hyperlink"/>
    <w:basedOn w:val="DefaultParagraphFont"/>
    <w:uiPriority w:val="99"/>
    <w:unhideWhenUsed/>
    <w:rsid w:val="00C551CD"/>
    <w:rPr>
      <w:color w:val="0563C1" w:themeColor="hyperlink"/>
      <w:u w:val="single"/>
    </w:rPr>
  </w:style>
  <w:style w:type="paragraph" w:styleId="NormalWeb">
    <w:name w:val="Normal (Web)"/>
    <w:basedOn w:val="Normal"/>
    <w:uiPriority w:val="99"/>
    <w:semiHidden/>
    <w:unhideWhenUsed/>
    <w:rsid w:val="00C551C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63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9193">
      <w:bodyDiv w:val="1"/>
      <w:marLeft w:val="0"/>
      <w:marRight w:val="0"/>
      <w:marTop w:val="0"/>
      <w:marBottom w:val="0"/>
      <w:divBdr>
        <w:top w:val="none" w:sz="0" w:space="0" w:color="auto"/>
        <w:left w:val="none" w:sz="0" w:space="0" w:color="auto"/>
        <w:bottom w:val="none" w:sz="0" w:space="0" w:color="auto"/>
        <w:right w:val="none" w:sz="0" w:space="0" w:color="auto"/>
      </w:divBdr>
    </w:div>
    <w:div w:id="113257556">
      <w:bodyDiv w:val="1"/>
      <w:marLeft w:val="0"/>
      <w:marRight w:val="0"/>
      <w:marTop w:val="0"/>
      <w:marBottom w:val="0"/>
      <w:divBdr>
        <w:top w:val="none" w:sz="0" w:space="0" w:color="auto"/>
        <w:left w:val="none" w:sz="0" w:space="0" w:color="auto"/>
        <w:bottom w:val="none" w:sz="0" w:space="0" w:color="auto"/>
        <w:right w:val="none" w:sz="0" w:space="0" w:color="auto"/>
      </w:divBdr>
    </w:div>
    <w:div w:id="208497118">
      <w:bodyDiv w:val="1"/>
      <w:marLeft w:val="0"/>
      <w:marRight w:val="0"/>
      <w:marTop w:val="0"/>
      <w:marBottom w:val="0"/>
      <w:divBdr>
        <w:top w:val="none" w:sz="0" w:space="0" w:color="auto"/>
        <w:left w:val="none" w:sz="0" w:space="0" w:color="auto"/>
        <w:bottom w:val="none" w:sz="0" w:space="0" w:color="auto"/>
        <w:right w:val="none" w:sz="0" w:space="0" w:color="auto"/>
      </w:divBdr>
      <w:divsChild>
        <w:div w:id="1417821326">
          <w:marLeft w:val="0"/>
          <w:marRight w:val="0"/>
          <w:marTop w:val="0"/>
          <w:marBottom w:val="240"/>
          <w:divBdr>
            <w:top w:val="none" w:sz="0" w:space="0" w:color="auto"/>
            <w:left w:val="none" w:sz="0" w:space="0" w:color="auto"/>
            <w:bottom w:val="none" w:sz="0" w:space="0" w:color="auto"/>
            <w:right w:val="none" w:sz="0" w:space="0" w:color="auto"/>
          </w:divBdr>
        </w:div>
        <w:div w:id="561142875">
          <w:marLeft w:val="0"/>
          <w:marRight w:val="0"/>
          <w:marTop w:val="0"/>
          <w:marBottom w:val="240"/>
          <w:divBdr>
            <w:top w:val="none" w:sz="0" w:space="0" w:color="auto"/>
            <w:left w:val="none" w:sz="0" w:space="0" w:color="auto"/>
            <w:bottom w:val="none" w:sz="0" w:space="0" w:color="auto"/>
            <w:right w:val="none" w:sz="0" w:space="0" w:color="auto"/>
          </w:divBdr>
        </w:div>
        <w:div w:id="667446900">
          <w:marLeft w:val="0"/>
          <w:marRight w:val="0"/>
          <w:marTop w:val="0"/>
          <w:marBottom w:val="240"/>
          <w:divBdr>
            <w:top w:val="none" w:sz="0" w:space="0" w:color="auto"/>
            <w:left w:val="none" w:sz="0" w:space="0" w:color="auto"/>
            <w:bottom w:val="none" w:sz="0" w:space="0" w:color="auto"/>
            <w:right w:val="none" w:sz="0" w:space="0" w:color="auto"/>
          </w:divBdr>
        </w:div>
      </w:divsChild>
    </w:div>
    <w:div w:id="321352695">
      <w:bodyDiv w:val="1"/>
      <w:marLeft w:val="0"/>
      <w:marRight w:val="0"/>
      <w:marTop w:val="0"/>
      <w:marBottom w:val="0"/>
      <w:divBdr>
        <w:top w:val="none" w:sz="0" w:space="0" w:color="auto"/>
        <w:left w:val="none" w:sz="0" w:space="0" w:color="auto"/>
        <w:bottom w:val="none" w:sz="0" w:space="0" w:color="auto"/>
        <w:right w:val="none" w:sz="0" w:space="0" w:color="auto"/>
      </w:divBdr>
      <w:divsChild>
        <w:div w:id="1854681892">
          <w:marLeft w:val="0"/>
          <w:marRight w:val="0"/>
          <w:marTop w:val="0"/>
          <w:marBottom w:val="240"/>
          <w:divBdr>
            <w:top w:val="none" w:sz="0" w:space="0" w:color="auto"/>
            <w:left w:val="none" w:sz="0" w:space="0" w:color="auto"/>
            <w:bottom w:val="none" w:sz="0" w:space="0" w:color="auto"/>
            <w:right w:val="none" w:sz="0" w:space="0" w:color="auto"/>
          </w:divBdr>
        </w:div>
        <w:div w:id="179902721">
          <w:marLeft w:val="0"/>
          <w:marRight w:val="0"/>
          <w:marTop w:val="0"/>
          <w:marBottom w:val="240"/>
          <w:divBdr>
            <w:top w:val="none" w:sz="0" w:space="0" w:color="auto"/>
            <w:left w:val="none" w:sz="0" w:space="0" w:color="auto"/>
            <w:bottom w:val="none" w:sz="0" w:space="0" w:color="auto"/>
            <w:right w:val="none" w:sz="0" w:space="0" w:color="auto"/>
          </w:divBdr>
        </w:div>
        <w:div w:id="1214191658">
          <w:marLeft w:val="0"/>
          <w:marRight w:val="0"/>
          <w:marTop w:val="0"/>
          <w:marBottom w:val="240"/>
          <w:divBdr>
            <w:top w:val="none" w:sz="0" w:space="0" w:color="auto"/>
            <w:left w:val="none" w:sz="0" w:space="0" w:color="auto"/>
            <w:bottom w:val="none" w:sz="0" w:space="0" w:color="auto"/>
            <w:right w:val="none" w:sz="0" w:space="0" w:color="auto"/>
          </w:divBdr>
        </w:div>
      </w:divsChild>
    </w:div>
    <w:div w:id="604843534">
      <w:bodyDiv w:val="1"/>
      <w:marLeft w:val="0"/>
      <w:marRight w:val="0"/>
      <w:marTop w:val="0"/>
      <w:marBottom w:val="0"/>
      <w:divBdr>
        <w:top w:val="none" w:sz="0" w:space="0" w:color="auto"/>
        <w:left w:val="none" w:sz="0" w:space="0" w:color="auto"/>
        <w:bottom w:val="none" w:sz="0" w:space="0" w:color="auto"/>
        <w:right w:val="none" w:sz="0" w:space="0" w:color="auto"/>
      </w:divBdr>
    </w:div>
    <w:div w:id="777484982">
      <w:bodyDiv w:val="1"/>
      <w:marLeft w:val="0"/>
      <w:marRight w:val="0"/>
      <w:marTop w:val="0"/>
      <w:marBottom w:val="0"/>
      <w:divBdr>
        <w:top w:val="none" w:sz="0" w:space="0" w:color="auto"/>
        <w:left w:val="none" w:sz="0" w:space="0" w:color="auto"/>
        <w:bottom w:val="none" w:sz="0" w:space="0" w:color="auto"/>
        <w:right w:val="none" w:sz="0" w:space="0" w:color="auto"/>
      </w:divBdr>
    </w:div>
    <w:div w:id="1571964812">
      <w:bodyDiv w:val="1"/>
      <w:marLeft w:val="0"/>
      <w:marRight w:val="0"/>
      <w:marTop w:val="0"/>
      <w:marBottom w:val="0"/>
      <w:divBdr>
        <w:top w:val="none" w:sz="0" w:space="0" w:color="auto"/>
        <w:left w:val="none" w:sz="0" w:space="0" w:color="auto"/>
        <w:bottom w:val="none" w:sz="0" w:space="0" w:color="auto"/>
        <w:right w:val="none" w:sz="0" w:space="0" w:color="auto"/>
      </w:divBdr>
    </w:div>
    <w:div w:id="20024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dusci2020057" TargetMode="External"/><Relationship Id="rId13" Type="http://schemas.openxmlformats.org/officeDocument/2006/relationships/hyperlink" Target="https://doi.org/10.7821/naer.2021.1.616" TargetMode="External"/><Relationship Id="rId18" Type="http://schemas.openxmlformats.org/officeDocument/2006/relationships/hyperlink" Target="https://doi.org/10.3390/edusci202005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8844/wjet.v14i2.6952" TargetMode="External"/><Relationship Id="rId12" Type="http://schemas.openxmlformats.org/officeDocument/2006/relationships/hyperlink" Target="https://doi.org/10.18844/wjet.v14i2.6952" TargetMode="External"/><Relationship Id="rId17" Type="http://schemas.openxmlformats.org/officeDocument/2006/relationships/hyperlink" Target="https://doi.org/10.46303/ressat.05.01.4" TargetMode="External"/><Relationship Id="rId2" Type="http://schemas.openxmlformats.org/officeDocument/2006/relationships/styles" Target="styles.xml"/><Relationship Id="rId16" Type="http://schemas.openxmlformats.org/officeDocument/2006/relationships/hyperlink" Target="https://doi.org/10.12973/eu-jer.11.2.697" TargetMode="External"/><Relationship Id="rId20" Type="http://schemas.openxmlformats.org/officeDocument/2006/relationships/hyperlink" Target="https://doi.org/10.18844/wjet.v14i2.695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0935/cedtech/6097" TargetMode="External"/><Relationship Id="rId5" Type="http://schemas.openxmlformats.org/officeDocument/2006/relationships/footnotes" Target="footnotes.xml"/><Relationship Id="rId15" Type="http://schemas.openxmlformats.org/officeDocument/2006/relationships/hyperlink" Target="https://doi.org/10.52380/mojet.2022.10.1.367" TargetMode="External"/><Relationship Id="rId23" Type="http://schemas.openxmlformats.org/officeDocument/2006/relationships/theme" Target="theme/theme1.xml"/><Relationship Id="rId10" Type="http://schemas.openxmlformats.org/officeDocument/2006/relationships/hyperlink" Target="https://doi.org/10.3390/edusci2020057" TargetMode="External"/><Relationship Id="rId19" Type="http://schemas.openxmlformats.org/officeDocument/2006/relationships/hyperlink" Target="https://doi.org/10.30935/cedtech/6097" TargetMode="External"/><Relationship Id="rId4" Type="http://schemas.openxmlformats.org/officeDocument/2006/relationships/webSettings" Target="webSettings.xml"/><Relationship Id="rId9" Type="http://schemas.openxmlformats.org/officeDocument/2006/relationships/hyperlink" Target="https://doi.org/10.30935/cedtech/6097" TargetMode="External"/><Relationship Id="rId14" Type="http://schemas.openxmlformats.org/officeDocument/2006/relationships/hyperlink" Target="https://doi.org/10.11591/ijere.v10i4.2176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C564-7FEF-4287-ACB5-90BD5885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7032</Words>
  <Characters>40089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Shewell, Charles</dc:creator>
  <cp:keywords/>
  <dc:description/>
  <cp:lastModifiedBy>Shewell, Charles</cp:lastModifiedBy>
  <cp:revision>4</cp:revision>
  <dcterms:created xsi:type="dcterms:W3CDTF">2022-12-06T18:35:00Z</dcterms:created>
  <dcterms:modified xsi:type="dcterms:W3CDTF">2022-12-07T17:29:00Z</dcterms:modified>
</cp:coreProperties>
</file>